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0F" w:rsidRPr="000A0A35" w:rsidRDefault="000A0A35" w:rsidP="000A0A35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</w:rPr>
        <w:t>12 с</w:t>
      </w:r>
      <w:r>
        <w:rPr>
          <w:rFonts w:ascii="Times New Roman" w:hAnsi="Times New Roman" w:cs="Times New Roman"/>
          <w:sz w:val="40"/>
          <w:szCs w:val="40"/>
          <w:lang w:val="kk-KZ"/>
        </w:rPr>
        <w:t>әуі</w:t>
      </w:r>
      <w:proofErr w:type="gramStart"/>
      <w:r>
        <w:rPr>
          <w:rFonts w:ascii="Times New Roman" w:hAnsi="Times New Roman" w:cs="Times New Roman"/>
          <w:sz w:val="40"/>
          <w:szCs w:val="40"/>
          <w:lang w:val="kk-KZ"/>
        </w:rPr>
        <w:t>р</w:t>
      </w:r>
      <w:proofErr w:type="gramEnd"/>
      <w:r>
        <w:rPr>
          <w:rFonts w:ascii="Times New Roman" w:hAnsi="Times New Roman" w:cs="Times New Roman"/>
          <w:sz w:val="40"/>
          <w:szCs w:val="40"/>
          <w:lang w:val="kk-KZ"/>
        </w:rPr>
        <w:t xml:space="preserve"> 2021 жылдың қатты отын сатып алу бойынша 13271 тонна көмір жалпы соммасы 118702,0 мың теңгеге товар биржасы арқылы сатып алу тәсілімен жарияланды.  Жариялау қорытындылары бойынша «Құлагер» ЖШС жеңімпаз болып табылды.</w:t>
      </w:r>
    </w:p>
    <w:p w:rsidR="0096180F" w:rsidRPr="000A0A35" w:rsidRDefault="000A0A35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</w:r>
      <w:r w:rsidRPr="000A0A35">
        <w:rPr>
          <w:rFonts w:ascii="Times New Roman" w:hAnsi="Times New Roman" w:cs="Times New Roman"/>
          <w:color w:val="000000"/>
          <w:sz w:val="40"/>
          <w:szCs w:val="40"/>
        </w:rPr>
        <w:t>12 апреля 2021 года по закупу твердого топлива было объявлено 13271 тонн угля способом закупа через товарную биржу на общую сумму 118702,0 тыс. тенге. По итогам публикации победителем стало ТОО «</w:t>
      </w:r>
      <w:proofErr w:type="spellStart"/>
      <w:r w:rsidRPr="000A0A35">
        <w:rPr>
          <w:rFonts w:ascii="Times New Roman" w:hAnsi="Times New Roman" w:cs="Times New Roman"/>
          <w:color w:val="000000"/>
          <w:sz w:val="40"/>
          <w:szCs w:val="40"/>
        </w:rPr>
        <w:t>Кулагер</w:t>
      </w:r>
      <w:proofErr w:type="spellEnd"/>
      <w:r w:rsidRPr="000A0A35">
        <w:rPr>
          <w:rFonts w:ascii="Times New Roman" w:hAnsi="Times New Roman" w:cs="Times New Roman"/>
          <w:color w:val="000000"/>
          <w:sz w:val="40"/>
          <w:szCs w:val="40"/>
        </w:rPr>
        <w:t>".</w:t>
      </w: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9253415" cy="5205046"/>
            <wp:effectExtent l="19050" t="0" r="48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1CB" w:rsidRDefault="009611CB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1CB" w:rsidRDefault="009611CB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>После того как поставщик возместит ущерб согласно судебному решению по договорным обязательствам, дальнейшие действия по незаконченному ремонту здания дом культуры Заказчик вправе продолжить невыходя из норм законодательств РК.</w:t>
      </w: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96180F" w:rsidRPr="00E105E3" w:rsidRDefault="0096180F" w:rsidP="00E105E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sectPr w:rsidR="0096180F" w:rsidRPr="00E105E3" w:rsidSect="009618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5E3"/>
    <w:rsid w:val="000A0A35"/>
    <w:rsid w:val="000F166A"/>
    <w:rsid w:val="00596AA4"/>
    <w:rsid w:val="009611CB"/>
    <w:rsid w:val="0096180F"/>
    <w:rsid w:val="009669BD"/>
    <w:rsid w:val="00A547D3"/>
    <w:rsid w:val="00E105E3"/>
    <w:rsid w:val="00F8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НОО</dc:creator>
  <cp:lastModifiedBy>НОО</cp:lastModifiedBy>
  <cp:revision>2</cp:revision>
  <cp:lastPrinted>2020-09-14T04:28:00Z</cp:lastPrinted>
  <dcterms:created xsi:type="dcterms:W3CDTF">2021-06-08T10:09:00Z</dcterms:created>
  <dcterms:modified xsi:type="dcterms:W3CDTF">2021-06-08T10:09:00Z</dcterms:modified>
</cp:coreProperties>
</file>