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E" w:rsidRPr="00415F26"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415F26"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415F26" w:rsidRDefault="00415F26" w:rsidP="00415F26">
      <w:pPr>
        <w:jc w:val="center"/>
        <w:rPr>
          <w:rFonts w:ascii="Times New Roman" w:hAnsi="Times New Roman" w:cs="Times New Roman"/>
          <w:b/>
          <w:sz w:val="24"/>
          <w:szCs w:val="24"/>
        </w:rPr>
      </w:pPr>
      <w:r w:rsidRPr="00415F26">
        <w:rPr>
          <w:rFonts w:ascii="Times New Roman" w:hAnsi="Times New Roman" w:cs="Times New Roman"/>
          <w:b/>
          <w:sz w:val="24"/>
          <w:szCs w:val="24"/>
        </w:rPr>
        <w:t>КГУ</w:t>
      </w:r>
      <w:proofErr w:type="gramStart"/>
      <w:r w:rsidRPr="00415F26">
        <w:rPr>
          <w:rFonts w:ascii="Times New Roman" w:hAnsi="Times New Roman" w:cs="Times New Roman"/>
          <w:b/>
          <w:sz w:val="24"/>
          <w:szCs w:val="24"/>
        </w:rPr>
        <w:t>«</w:t>
      </w:r>
      <w:proofErr w:type="spellStart"/>
      <w:r w:rsidRPr="00415F26">
        <w:rPr>
          <w:rFonts w:ascii="Times New Roman" w:hAnsi="Times New Roman" w:cs="Times New Roman"/>
          <w:b/>
          <w:sz w:val="24"/>
          <w:szCs w:val="24"/>
        </w:rPr>
        <w:t>М</w:t>
      </w:r>
      <w:proofErr w:type="gramEnd"/>
      <w:r w:rsidRPr="00415F26">
        <w:rPr>
          <w:rFonts w:ascii="Times New Roman" w:hAnsi="Times New Roman" w:cs="Times New Roman"/>
          <w:b/>
          <w:sz w:val="24"/>
          <w:szCs w:val="24"/>
        </w:rPr>
        <w:t>айкаинская</w:t>
      </w:r>
      <w:proofErr w:type="spellEnd"/>
      <w:r w:rsidRPr="00415F26">
        <w:rPr>
          <w:rFonts w:ascii="Times New Roman" w:hAnsi="Times New Roman" w:cs="Times New Roman"/>
          <w:b/>
          <w:sz w:val="24"/>
          <w:szCs w:val="24"/>
        </w:rPr>
        <w:t xml:space="preserve"> средняя общеобразовательная школа №2 </w:t>
      </w:r>
    </w:p>
    <w:p w:rsidR="00415F26" w:rsidRPr="00415F26" w:rsidRDefault="00415F26" w:rsidP="00415F26">
      <w:pPr>
        <w:jc w:val="center"/>
        <w:rPr>
          <w:rFonts w:ascii="Times New Roman" w:hAnsi="Times New Roman" w:cs="Times New Roman"/>
          <w:b/>
          <w:sz w:val="24"/>
          <w:szCs w:val="24"/>
        </w:rPr>
      </w:pPr>
      <w:r w:rsidRPr="00415F26">
        <w:rPr>
          <w:rFonts w:ascii="Times New Roman" w:hAnsi="Times New Roman" w:cs="Times New Roman"/>
          <w:b/>
          <w:sz w:val="24"/>
          <w:szCs w:val="24"/>
        </w:rPr>
        <w:t xml:space="preserve">отдела образования </w:t>
      </w:r>
      <w:proofErr w:type="spellStart"/>
      <w:r w:rsidRPr="00415F26">
        <w:rPr>
          <w:rFonts w:ascii="Times New Roman" w:hAnsi="Times New Roman" w:cs="Times New Roman"/>
          <w:b/>
          <w:sz w:val="24"/>
          <w:szCs w:val="24"/>
        </w:rPr>
        <w:t>Баянаульского</w:t>
      </w:r>
      <w:proofErr w:type="spellEnd"/>
      <w:r w:rsidRPr="00415F26">
        <w:rPr>
          <w:rFonts w:ascii="Times New Roman" w:hAnsi="Times New Roman" w:cs="Times New Roman"/>
          <w:b/>
          <w:sz w:val="24"/>
          <w:szCs w:val="24"/>
        </w:rPr>
        <w:t xml:space="preserve"> района»</w:t>
      </w:r>
    </w:p>
    <w:p w:rsidR="00797B1E" w:rsidRPr="00790156" w:rsidRDefault="00797B1E" w:rsidP="000C4060">
      <w:pPr>
        <w:rPr>
          <w:rFonts w:ascii="Times New Roman" w:hAnsi="Times New Roman" w:cs="Times New Roman"/>
          <w:sz w:val="24"/>
          <w:szCs w:val="24"/>
        </w:rPr>
      </w:pPr>
    </w:p>
    <w:bookmarkEnd w:id="1"/>
    <w:p w:rsidR="00415F26" w:rsidRDefault="000C4060" w:rsidP="00415F26">
      <w:pPr>
        <w:jc w:val="cente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p>
    <w:p w:rsidR="00415F26" w:rsidRDefault="00415F26" w:rsidP="00415F26">
      <w:pPr>
        <w:jc w:val="center"/>
        <w:rPr>
          <w:rFonts w:ascii="Times New Roman" w:hAnsi="Times New Roman" w:cs="Times New Roman"/>
          <w:b/>
          <w:sz w:val="24"/>
          <w:szCs w:val="24"/>
        </w:rPr>
      </w:pPr>
      <w:r w:rsidRPr="00415F26">
        <w:rPr>
          <w:rFonts w:ascii="Times New Roman" w:hAnsi="Times New Roman" w:cs="Times New Roman"/>
          <w:b/>
          <w:sz w:val="24"/>
          <w:szCs w:val="24"/>
        </w:rPr>
        <w:t>КГУ</w:t>
      </w:r>
      <w:proofErr w:type="gramStart"/>
      <w:r w:rsidRPr="00415F26">
        <w:rPr>
          <w:rFonts w:ascii="Times New Roman" w:hAnsi="Times New Roman" w:cs="Times New Roman"/>
          <w:b/>
          <w:sz w:val="24"/>
          <w:szCs w:val="24"/>
        </w:rPr>
        <w:t>«</w:t>
      </w:r>
      <w:proofErr w:type="spellStart"/>
      <w:r w:rsidRPr="00415F26">
        <w:rPr>
          <w:rFonts w:ascii="Times New Roman" w:hAnsi="Times New Roman" w:cs="Times New Roman"/>
          <w:b/>
          <w:sz w:val="24"/>
          <w:szCs w:val="24"/>
        </w:rPr>
        <w:t>М</w:t>
      </w:r>
      <w:proofErr w:type="gramEnd"/>
      <w:r w:rsidRPr="00415F26">
        <w:rPr>
          <w:rFonts w:ascii="Times New Roman" w:hAnsi="Times New Roman" w:cs="Times New Roman"/>
          <w:b/>
          <w:sz w:val="24"/>
          <w:szCs w:val="24"/>
        </w:rPr>
        <w:t>айкаинская</w:t>
      </w:r>
      <w:proofErr w:type="spellEnd"/>
      <w:r w:rsidRPr="00415F26">
        <w:rPr>
          <w:rFonts w:ascii="Times New Roman" w:hAnsi="Times New Roman" w:cs="Times New Roman"/>
          <w:b/>
          <w:sz w:val="24"/>
          <w:szCs w:val="24"/>
        </w:rPr>
        <w:t xml:space="preserve"> средняя общеобразовательная школа №2 </w:t>
      </w:r>
    </w:p>
    <w:p w:rsidR="00415F26" w:rsidRPr="00415F26" w:rsidRDefault="00415F26" w:rsidP="00415F26">
      <w:pPr>
        <w:jc w:val="center"/>
        <w:rPr>
          <w:rFonts w:ascii="Times New Roman" w:hAnsi="Times New Roman" w:cs="Times New Roman"/>
          <w:b/>
          <w:sz w:val="24"/>
          <w:szCs w:val="24"/>
        </w:rPr>
      </w:pPr>
      <w:r w:rsidRPr="00415F26">
        <w:rPr>
          <w:rFonts w:ascii="Times New Roman" w:hAnsi="Times New Roman" w:cs="Times New Roman"/>
          <w:b/>
          <w:sz w:val="24"/>
          <w:szCs w:val="24"/>
        </w:rPr>
        <w:t xml:space="preserve">отдела образования </w:t>
      </w:r>
      <w:proofErr w:type="spellStart"/>
      <w:r w:rsidRPr="00415F26">
        <w:rPr>
          <w:rFonts w:ascii="Times New Roman" w:hAnsi="Times New Roman" w:cs="Times New Roman"/>
          <w:b/>
          <w:sz w:val="24"/>
          <w:szCs w:val="24"/>
        </w:rPr>
        <w:t>Баянаульского</w:t>
      </w:r>
      <w:proofErr w:type="spellEnd"/>
      <w:r w:rsidRPr="00415F26">
        <w:rPr>
          <w:rFonts w:ascii="Times New Roman" w:hAnsi="Times New Roman" w:cs="Times New Roman"/>
          <w:b/>
          <w:sz w:val="24"/>
          <w:szCs w:val="24"/>
        </w:rPr>
        <w:t xml:space="preserve"> района»</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415F26">
        <w:rPr>
          <w:rFonts w:ascii="Times New Roman" w:hAnsi="Times New Roman" w:cs="Times New Roman"/>
          <w:b/>
          <w:color w:val="000000"/>
          <w:sz w:val="24"/>
          <w:szCs w:val="24"/>
        </w:rPr>
        <w:t>5</w:t>
      </w:r>
      <w:r w:rsidR="003A4134">
        <w:rPr>
          <w:rFonts w:ascii="Times New Roman" w:hAnsi="Times New Roman" w:cs="Times New Roman"/>
          <w:b/>
          <w:color w:val="000000"/>
          <w:sz w:val="24"/>
          <w:szCs w:val="24"/>
        </w:rPr>
        <w:t>86</w:t>
      </w:r>
      <w:r w:rsidRPr="00790156">
        <w:rPr>
          <w:rFonts w:ascii="Times New Roman" w:hAnsi="Times New Roman" w:cs="Times New Roman"/>
          <w:color w:val="000000"/>
          <w:sz w:val="24"/>
          <w:szCs w:val="24"/>
        </w:rPr>
        <w:t xml:space="preserve"> обучающимся, в том числе </w:t>
      </w:r>
      <w:r w:rsidR="00415F26">
        <w:rPr>
          <w:rFonts w:ascii="Times New Roman" w:hAnsi="Times New Roman" w:cs="Times New Roman"/>
          <w:b/>
          <w:color w:val="000000"/>
          <w:sz w:val="24"/>
          <w:szCs w:val="24"/>
        </w:rPr>
        <w:t>10</w:t>
      </w:r>
      <w:r w:rsidR="003A4134">
        <w:rPr>
          <w:rFonts w:ascii="Times New Roman" w:hAnsi="Times New Roman" w:cs="Times New Roman"/>
          <w:b/>
          <w:color w:val="000000"/>
          <w:sz w:val="24"/>
          <w:szCs w:val="24"/>
        </w:rPr>
        <w:t>5</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3F08E1">
        <w:rPr>
          <w:rFonts w:ascii="Times New Roman" w:hAnsi="Times New Roman" w:cs="Times New Roman"/>
          <w:b/>
          <w:color w:val="000000"/>
          <w:sz w:val="24"/>
          <w:szCs w:val="24"/>
          <w:lang w:val="kk-KZ"/>
        </w:rPr>
        <w:t>3914</w:t>
      </w:r>
      <w:r w:rsidR="00492F85">
        <w:rPr>
          <w:rFonts w:ascii="Times New Roman" w:hAnsi="Times New Roman" w:cs="Times New Roman"/>
          <w:b/>
          <w:color w:val="000000"/>
          <w:sz w:val="24"/>
          <w:szCs w:val="24"/>
        </w:rPr>
        <w:t xml:space="preserve"> 000</w:t>
      </w:r>
      <w:r w:rsidR="00CB11D2" w:rsidRPr="00A97532">
        <w:rPr>
          <w:rFonts w:ascii="Times New Roman" w:hAnsi="Times New Roman" w:cs="Times New Roman"/>
          <w:b/>
          <w:color w:val="000000"/>
          <w:sz w:val="24"/>
          <w:szCs w:val="24"/>
        </w:rPr>
        <w:t xml:space="preserve"> (</w:t>
      </w:r>
      <w:r w:rsidR="003F08E1">
        <w:rPr>
          <w:rFonts w:ascii="Times New Roman" w:hAnsi="Times New Roman" w:cs="Times New Roman"/>
          <w:b/>
          <w:color w:val="000000"/>
          <w:sz w:val="24"/>
          <w:szCs w:val="24"/>
          <w:lang w:val="kk-KZ"/>
        </w:rPr>
        <w:t>Три</w:t>
      </w:r>
      <w:r w:rsidR="00CB11D2" w:rsidRPr="00A97532">
        <w:rPr>
          <w:rFonts w:ascii="Times New Roman" w:hAnsi="Times New Roman" w:cs="Times New Roman"/>
          <w:b/>
          <w:color w:val="000000"/>
          <w:sz w:val="24"/>
          <w:szCs w:val="24"/>
        </w:rPr>
        <w:t xml:space="preserve"> миллиона </w:t>
      </w:r>
      <w:r w:rsidR="003F08E1">
        <w:rPr>
          <w:rFonts w:ascii="Times New Roman" w:hAnsi="Times New Roman" w:cs="Times New Roman"/>
          <w:b/>
          <w:color w:val="000000"/>
          <w:sz w:val="24"/>
          <w:szCs w:val="24"/>
          <w:lang w:val="kk-KZ"/>
        </w:rPr>
        <w:t>девятьсот</w:t>
      </w:r>
      <w:r w:rsidR="003F08E1">
        <w:rPr>
          <w:rFonts w:ascii="Times New Roman" w:hAnsi="Times New Roman" w:cs="Times New Roman"/>
          <w:b/>
          <w:color w:val="000000"/>
          <w:sz w:val="24"/>
          <w:szCs w:val="24"/>
        </w:rPr>
        <w:t xml:space="preserve"> </w:t>
      </w:r>
      <w:r w:rsidR="003F08E1">
        <w:rPr>
          <w:rFonts w:ascii="Times New Roman" w:hAnsi="Times New Roman" w:cs="Times New Roman"/>
          <w:b/>
          <w:color w:val="000000"/>
          <w:sz w:val="24"/>
          <w:szCs w:val="24"/>
          <w:lang w:val="kk-KZ"/>
        </w:rPr>
        <w:t xml:space="preserve">четырнадцать </w:t>
      </w:r>
      <w:r w:rsidR="00415F26">
        <w:rPr>
          <w:rFonts w:ascii="Times New Roman" w:hAnsi="Times New Roman" w:cs="Times New Roman"/>
          <w:b/>
          <w:color w:val="000000"/>
          <w:sz w:val="24"/>
          <w:szCs w:val="24"/>
        </w:rPr>
        <w:t xml:space="preserve"> тысяч</w:t>
      </w:r>
      <w:r w:rsidR="004B79C9">
        <w:rPr>
          <w:rFonts w:ascii="Times New Roman" w:hAnsi="Times New Roman" w:cs="Times New Roman"/>
          <w:b/>
          <w:color w:val="000000"/>
          <w:sz w:val="24"/>
          <w:szCs w:val="24"/>
        </w:rPr>
        <w:t xml:space="preserve">)  тенге 00 </w:t>
      </w:r>
      <w:proofErr w:type="spellStart"/>
      <w:r w:rsidR="004B79C9">
        <w:rPr>
          <w:rFonts w:ascii="Times New Roman" w:hAnsi="Times New Roman" w:cs="Times New Roman"/>
          <w:b/>
          <w:color w:val="000000"/>
          <w:sz w:val="24"/>
          <w:szCs w:val="24"/>
        </w:rPr>
        <w:t>тиын</w:t>
      </w:r>
      <w:proofErr w:type="spellEnd"/>
      <w:r w:rsidR="004B79C9">
        <w:rPr>
          <w:rFonts w:ascii="Times New Roman" w:hAnsi="Times New Roman" w:cs="Times New Roman"/>
          <w:b/>
          <w:color w:val="000000"/>
          <w:sz w:val="24"/>
          <w:szCs w:val="24"/>
        </w:rPr>
        <w:t xml:space="preserve"> (в том числе  840 000 тенге на пришкольный оздоровительный центр – 100 учеников).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B25DB6" w:rsidRPr="00790156">
        <w:rPr>
          <w:rFonts w:ascii="Times New Roman" w:hAnsi="Times New Roman" w:cs="Times New Roman"/>
          <w:b/>
          <w:color w:val="000000"/>
          <w:sz w:val="24"/>
          <w:szCs w:val="24"/>
        </w:rPr>
        <w:t>КГУ «</w:t>
      </w:r>
      <w:proofErr w:type="spellStart"/>
      <w:r w:rsidR="00415F26">
        <w:rPr>
          <w:rFonts w:ascii="Times New Roman" w:hAnsi="Times New Roman" w:cs="Times New Roman"/>
          <w:b/>
          <w:color w:val="000000"/>
          <w:sz w:val="24"/>
          <w:szCs w:val="24"/>
        </w:rPr>
        <w:t>Майкаинская</w:t>
      </w:r>
      <w:proofErr w:type="spellEnd"/>
      <w:r w:rsidR="00415F26">
        <w:rPr>
          <w:rFonts w:ascii="Times New Roman" w:hAnsi="Times New Roman" w:cs="Times New Roman"/>
          <w:b/>
          <w:color w:val="000000"/>
          <w:sz w:val="24"/>
          <w:szCs w:val="24"/>
        </w:rPr>
        <w:t xml:space="preserve"> с</w:t>
      </w:r>
      <w:r w:rsidR="00B25DB6" w:rsidRPr="00790156">
        <w:rPr>
          <w:rFonts w:ascii="Times New Roman" w:hAnsi="Times New Roman" w:cs="Times New Roman"/>
          <w:b/>
          <w:color w:val="000000"/>
          <w:sz w:val="24"/>
          <w:szCs w:val="24"/>
        </w:rPr>
        <w:t xml:space="preserve">редняя общеобразовательная школа </w:t>
      </w:r>
      <w:r w:rsidR="00415F26">
        <w:rPr>
          <w:rFonts w:ascii="Times New Roman" w:hAnsi="Times New Roman" w:cs="Times New Roman"/>
          <w:b/>
          <w:color w:val="000000"/>
          <w:sz w:val="24"/>
          <w:szCs w:val="24"/>
        </w:rPr>
        <w:t>№2</w:t>
      </w:r>
      <w:r w:rsidR="00B25DB6" w:rsidRPr="00790156">
        <w:rPr>
          <w:rFonts w:ascii="Times New Roman" w:hAnsi="Times New Roman" w:cs="Times New Roman"/>
          <w:b/>
          <w:color w:val="000000"/>
          <w:sz w:val="24"/>
          <w:szCs w:val="24"/>
        </w:rPr>
        <w:t xml:space="preserve"> отдела образования Баянаульского района»</w:t>
      </w:r>
      <w:r w:rsidR="00B25DB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Питание обучающихся осуществляется в </w:t>
      </w:r>
      <w:r w:rsidR="00415F26" w:rsidRPr="00790156">
        <w:rPr>
          <w:rFonts w:ascii="Times New Roman" w:hAnsi="Times New Roman" w:cs="Times New Roman"/>
          <w:b/>
          <w:color w:val="000000"/>
          <w:sz w:val="24"/>
          <w:szCs w:val="24"/>
        </w:rPr>
        <w:t>КГУ «</w:t>
      </w:r>
      <w:proofErr w:type="spellStart"/>
      <w:r w:rsidR="00415F26">
        <w:rPr>
          <w:rFonts w:ascii="Times New Roman" w:hAnsi="Times New Roman" w:cs="Times New Roman"/>
          <w:b/>
          <w:color w:val="000000"/>
          <w:sz w:val="24"/>
          <w:szCs w:val="24"/>
        </w:rPr>
        <w:t>Майкаинская</w:t>
      </w:r>
      <w:proofErr w:type="spellEnd"/>
      <w:r w:rsidR="00415F26">
        <w:rPr>
          <w:rFonts w:ascii="Times New Roman" w:hAnsi="Times New Roman" w:cs="Times New Roman"/>
          <w:b/>
          <w:color w:val="000000"/>
          <w:sz w:val="24"/>
          <w:szCs w:val="24"/>
        </w:rPr>
        <w:t xml:space="preserve"> с</w:t>
      </w:r>
      <w:r w:rsidR="00415F26" w:rsidRPr="00790156">
        <w:rPr>
          <w:rFonts w:ascii="Times New Roman" w:hAnsi="Times New Roman" w:cs="Times New Roman"/>
          <w:b/>
          <w:color w:val="000000"/>
          <w:sz w:val="24"/>
          <w:szCs w:val="24"/>
        </w:rPr>
        <w:t xml:space="preserve">редняя общеобразовательная школа </w:t>
      </w:r>
      <w:r w:rsidR="00415F26">
        <w:rPr>
          <w:rFonts w:ascii="Times New Roman" w:hAnsi="Times New Roman" w:cs="Times New Roman"/>
          <w:b/>
          <w:color w:val="000000"/>
          <w:sz w:val="24"/>
          <w:szCs w:val="24"/>
        </w:rPr>
        <w:t>№2</w:t>
      </w:r>
      <w:r w:rsidR="00415F26" w:rsidRPr="00790156">
        <w:rPr>
          <w:rFonts w:ascii="Times New Roman" w:hAnsi="Times New Roman" w:cs="Times New Roman"/>
          <w:b/>
          <w:color w:val="000000"/>
          <w:sz w:val="24"/>
          <w:szCs w:val="24"/>
        </w:rPr>
        <w:t xml:space="preserve"> отдела образования </w:t>
      </w:r>
      <w:proofErr w:type="spellStart"/>
      <w:r w:rsidR="00415F26" w:rsidRPr="00790156">
        <w:rPr>
          <w:rFonts w:ascii="Times New Roman" w:hAnsi="Times New Roman" w:cs="Times New Roman"/>
          <w:b/>
          <w:color w:val="000000"/>
          <w:sz w:val="24"/>
          <w:szCs w:val="24"/>
        </w:rPr>
        <w:t>Баянаульского</w:t>
      </w:r>
      <w:proofErr w:type="spellEnd"/>
      <w:r w:rsidR="00415F26" w:rsidRPr="00790156">
        <w:rPr>
          <w:rFonts w:ascii="Times New Roman" w:hAnsi="Times New Roman" w:cs="Times New Roman"/>
          <w:b/>
          <w:color w:val="000000"/>
          <w:sz w:val="24"/>
          <w:szCs w:val="24"/>
        </w:rPr>
        <w:t xml:space="preserve"> района»</w:t>
      </w:r>
      <w:r w:rsidR="00415F2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в столовой</w:t>
      </w:r>
      <w:proofErr w:type="gramStart"/>
      <w:r w:rsidRPr="00790156">
        <w:rPr>
          <w:rFonts w:ascii="Times New Roman" w:hAnsi="Times New Roman" w:cs="Times New Roman"/>
          <w:color w:val="000000"/>
          <w:sz w:val="24"/>
          <w:szCs w:val="24"/>
        </w:rPr>
        <w:t xml:space="preserve"> .</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w:t>
      </w:r>
      <w:proofErr w:type="gramStart"/>
      <w:r w:rsidRPr="00790156">
        <w:rPr>
          <w:rFonts w:ascii="Times New Roman" w:hAnsi="Times New Roman" w:cs="Times New Roman"/>
          <w:color w:val="000000"/>
          <w:sz w:val="24"/>
          <w:szCs w:val="24"/>
        </w:rPr>
        <w:t>о-</w:t>
      </w:r>
      <w:proofErr w:type="gramEnd"/>
      <w:r w:rsidRPr="00790156">
        <w:rPr>
          <w:rFonts w:ascii="Times New Roman" w:hAnsi="Times New Roman" w:cs="Times New Roman"/>
          <w:color w:val="000000"/>
          <w:sz w:val="24"/>
          <w:szCs w:val="24"/>
        </w:rPr>
        <w:t xml:space="preserve">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790156">
        <w:rPr>
          <w:rFonts w:ascii="Times New Roman" w:hAnsi="Times New Roman" w:cs="Times New Roman"/>
          <w:color w:val="000000"/>
          <w:sz w:val="24"/>
          <w:szCs w:val="24"/>
        </w:rPr>
        <w:t>бракеражном</w:t>
      </w:r>
      <w:proofErr w:type="spellEnd"/>
      <w:r w:rsidRPr="00790156">
        <w:rPr>
          <w:rFonts w:ascii="Times New Roman" w:hAnsi="Times New Roman" w:cs="Times New Roman"/>
          <w:color w:val="000000"/>
          <w:sz w:val="24"/>
          <w:szCs w:val="24"/>
        </w:rPr>
        <w:t xml:space="preserve">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415F26" w:rsidRPr="00790156">
        <w:rPr>
          <w:rFonts w:ascii="Times New Roman" w:hAnsi="Times New Roman" w:cs="Times New Roman"/>
          <w:b/>
          <w:color w:val="000000"/>
          <w:sz w:val="24"/>
          <w:szCs w:val="24"/>
        </w:rPr>
        <w:t>КГУ «</w:t>
      </w:r>
      <w:proofErr w:type="spellStart"/>
      <w:r w:rsidR="00415F26">
        <w:rPr>
          <w:rFonts w:ascii="Times New Roman" w:hAnsi="Times New Roman" w:cs="Times New Roman"/>
          <w:b/>
          <w:color w:val="000000"/>
          <w:sz w:val="24"/>
          <w:szCs w:val="24"/>
        </w:rPr>
        <w:t>Майкаинская</w:t>
      </w:r>
      <w:proofErr w:type="spellEnd"/>
      <w:r w:rsidR="00415F26">
        <w:rPr>
          <w:rFonts w:ascii="Times New Roman" w:hAnsi="Times New Roman" w:cs="Times New Roman"/>
          <w:b/>
          <w:color w:val="000000"/>
          <w:sz w:val="24"/>
          <w:szCs w:val="24"/>
        </w:rPr>
        <w:t xml:space="preserve"> с</w:t>
      </w:r>
      <w:r w:rsidR="00415F26" w:rsidRPr="00790156">
        <w:rPr>
          <w:rFonts w:ascii="Times New Roman" w:hAnsi="Times New Roman" w:cs="Times New Roman"/>
          <w:b/>
          <w:color w:val="000000"/>
          <w:sz w:val="24"/>
          <w:szCs w:val="24"/>
        </w:rPr>
        <w:t xml:space="preserve">редняя общеобразовательная школа </w:t>
      </w:r>
      <w:r w:rsidR="00415F26">
        <w:rPr>
          <w:rFonts w:ascii="Times New Roman" w:hAnsi="Times New Roman" w:cs="Times New Roman"/>
          <w:b/>
          <w:color w:val="000000"/>
          <w:sz w:val="24"/>
          <w:szCs w:val="24"/>
        </w:rPr>
        <w:t>№2</w:t>
      </w:r>
      <w:r w:rsidR="00415F26" w:rsidRPr="00790156">
        <w:rPr>
          <w:rFonts w:ascii="Times New Roman" w:hAnsi="Times New Roman" w:cs="Times New Roman"/>
          <w:b/>
          <w:color w:val="000000"/>
          <w:sz w:val="24"/>
          <w:szCs w:val="24"/>
        </w:rPr>
        <w:t xml:space="preserve"> отдела образования </w:t>
      </w:r>
      <w:proofErr w:type="spellStart"/>
      <w:r w:rsidR="00415F26" w:rsidRPr="00790156">
        <w:rPr>
          <w:rFonts w:ascii="Times New Roman" w:hAnsi="Times New Roman" w:cs="Times New Roman"/>
          <w:b/>
          <w:color w:val="000000"/>
          <w:sz w:val="24"/>
          <w:szCs w:val="24"/>
        </w:rPr>
        <w:t>Баянаульского</w:t>
      </w:r>
      <w:proofErr w:type="spellEnd"/>
      <w:r w:rsidR="00415F26" w:rsidRPr="00790156">
        <w:rPr>
          <w:rFonts w:ascii="Times New Roman" w:hAnsi="Times New Roman" w:cs="Times New Roman"/>
          <w:b/>
          <w:color w:val="000000"/>
          <w:sz w:val="24"/>
          <w:szCs w:val="24"/>
        </w:rPr>
        <w:t xml:space="preserve"> района»</w:t>
      </w:r>
      <w:r w:rsidR="00415F2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415F26" w:rsidRPr="00790156">
        <w:rPr>
          <w:rFonts w:ascii="Times New Roman" w:hAnsi="Times New Roman" w:cs="Times New Roman"/>
          <w:b/>
          <w:color w:val="000000"/>
          <w:sz w:val="24"/>
          <w:szCs w:val="24"/>
        </w:rPr>
        <w:t>КГУ «</w:t>
      </w:r>
      <w:proofErr w:type="spellStart"/>
      <w:r w:rsidR="00415F26">
        <w:rPr>
          <w:rFonts w:ascii="Times New Roman" w:hAnsi="Times New Roman" w:cs="Times New Roman"/>
          <w:b/>
          <w:color w:val="000000"/>
          <w:sz w:val="24"/>
          <w:szCs w:val="24"/>
        </w:rPr>
        <w:t>Майкаинская</w:t>
      </w:r>
      <w:proofErr w:type="spellEnd"/>
      <w:r w:rsidR="00415F26">
        <w:rPr>
          <w:rFonts w:ascii="Times New Roman" w:hAnsi="Times New Roman" w:cs="Times New Roman"/>
          <w:b/>
          <w:color w:val="000000"/>
          <w:sz w:val="24"/>
          <w:szCs w:val="24"/>
        </w:rPr>
        <w:t xml:space="preserve"> с</w:t>
      </w:r>
      <w:r w:rsidR="00415F26" w:rsidRPr="00790156">
        <w:rPr>
          <w:rFonts w:ascii="Times New Roman" w:hAnsi="Times New Roman" w:cs="Times New Roman"/>
          <w:b/>
          <w:color w:val="000000"/>
          <w:sz w:val="24"/>
          <w:szCs w:val="24"/>
        </w:rPr>
        <w:t xml:space="preserve">редняя общеобразовательная школа </w:t>
      </w:r>
      <w:r w:rsidR="00415F26">
        <w:rPr>
          <w:rFonts w:ascii="Times New Roman" w:hAnsi="Times New Roman" w:cs="Times New Roman"/>
          <w:b/>
          <w:color w:val="000000"/>
          <w:sz w:val="24"/>
          <w:szCs w:val="24"/>
        </w:rPr>
        <w:t>№2</w:t>
      </w:r>
      <w:r w:rsidR="00415F26" w:rsidRPr="00790156">
        <w:rPr>
          <w:rFonts w:ascii="Times New Roman" w:hAnsi="Times New Roman" w:cs="Times New Roman"/>
          <w:b/>
          <w:color w:val="000000"/>
          <w:sz w:val="24"/>
          <w:szCs w:val="24"/>
        </w:rPr>
        <w:t xml:space="preserve"> отдела образования </w:t>
      </w:r>
      <w:proofErr w:type="spellStart"/>
      <w:r w:rsidR="00415F26" w:rsidRPr="00790156">
        <w:rPr>
          <w:rFonts w:ascii="Times New Roman" w:hAnsi="Times New Roman" w:cs="Times New Roman"/>
          <w:b/>
          <w:color w:val="000000"/>
          <w:sz w:val="24"/>
          <w:szCs w:val="24"/>
        </w:rPr>
        <w:t>Баянаульского</w:t>
      </w:r>
      <w:proofErr w:type="spellEnd"/>
      <w:r w:rsidR="00415F26"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lastRenderedPageBreak/>
        <w:t xml:space="preserve">Создаются условия для реализации буфетной продукции, которая соответствует 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415F26">
        <w:rPr>
          <w:rFonts w:ascii="Times New Roman" w:hAnsi="Times New Roman" w:cs="Times New Roman"/>
          <w:color w:val="000000"/>
          <w:sz w:val="24"/>
          <w:szCs w:val="24"/>
        </w:rPr>
        <w:t xml:space="preserve">Сулейменову Е.С. </w:t>
      </w:r>
      <w:r w:rsidRPr="00790156">
        <w:rPr>
          <w:rFonts w:ascii="Times New Roman" w:hAnsi="Times New Roman" w:cs="Times New Roman"/>
          <w:color w:val="000000"/>
          <w:sz w:val="24"/>
          <w:szCs w:val="24"/>
        </w:rPr>
        <w:t>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w:t>
      </w:r>
      <w:r w:rsidRPr="00790156">
        <w:rPr>
          <w:rFonts w:ascii="Times New Roman" w:hAnsi="Times New Roman" w:cs="Times New Roman"/>
          <w:color w:val="000000"/>
          <w:sz w:val="24"/>
          <w:szCs w:val="24"/>
        </w:rPr>
        <w:lastRenderedPageBreak/>
        <w:t>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w:t>
      </w:r>
      <w:r w:rsidR="006842A5">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w:t>
      </w:r>
      <w:r w:rsidR="00716633">
        <w:rPr>
          <w:rFonts w:ascii="Times New Roman" w:hAnsi="Times New Roman" w:cs="Times New Roman"/>
          <w:color w:val="000000"/>
          <w:sz w:val="24"/>
          <w:szCs w:val="24"/>
          <w:lang w:val="kk-KZ"/>
        </w:rPr>
        <w:t>01</w:t>
      </w:r>
      <w:r w:rsidR="003C4B6C">
        <w:rPr>
          <w:rFonts w:ascii="Times New Roman" w:hAnsi="Times New Roman" w:cs="Times New Roman"/>
          <w:color w:val="000000"/>
          <w:sz w:val="24"/>
          <w:szCs w:val="24"/>
        </w:rPr>
        <w:t xml:space="preserve">» </w:t>
      </w:r>
      <w:r w:rsidR="00716633">
        <w:rPr>
          <w:rFonts w:ascii="Times New Roman" w:hAnsi="Times New Roman" w:cs="Times New Roman"/>
          <w:color w:val="000000"/>
          <w:sz w:val="24"/>
          <w:szCs w:val="24"/>
          <w:lang w:val="kk-KZ"/>
        </w:rPr>
        <w:t>марта</w:t>
      </w:r>
      <w:r w:rsidR="003C4B6C">
        <w:rPr>
          <w:rFonts w:ascii="Times New Roman" w:hAnsi="Times New Roman" w:cs="Times New Roman"/>
          <w:color w:val="000000"/>
          <w:sz w:val="24"/>
          <w:szCs w:val="24"/>
        </w:rPr>
        <w:t xml:space="preserve"> 201</w:t>
      </w:r>
      <w:r w:rsidR="006842A5">
        <w:rPr>
          <w:rFonts w:ascii="Times New Roman" w:hAnsi="Times New Roman" w:cs="Times New Roman"/>
          <w:color w:val="000000"/>
          <w:sz w:val="24"/>
          <w:szCs w:val="24"/>
        </w:rPr>
        <w:t xml:space="preserve">8 </w:t>
      </w:r>
      <w:r w:rsidR="003C4B6C">
        <w:rPr>
          <w:rFonts w:ascii="Times New Roman" w:hAnsi="Times New Roman" w:cs="Times New Roman"/>
          <w:color w:val="000000"/>
          <w:sz w:val="24"/>
          <w:szCs w:val="24"/>
        </w:rPr>
        <w:t>г</w:t>
      </w:r>
      <w:r w:rsidR="006842A5">
        <w:rPr>
          <w:rFonts w:ascii="Times New Roman" w:hAnsi="Times New Roman" w:cs="Times New Roman"/>
          <w:color w:val="000000"/>
          <w:sz w:val="24"/>
          <w:szCs w:val="24"/>
        </w:rPr>
        <w:t>.</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r w:rsidR="00415F26">
        <w:rPr>
          <w:rFonts w:ascii="Times New Roman" w:hAnsi="Times New Roman" w:cs="Times New Roman"/>
          <w:color w:val="000000"/>
          <w:sz w:val="24"/>
          <w:szCs w:val="24"/>
        </w:rPr>
        <w:t>Сулейменов Е.С.</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bookmarkStart w:id="2" w:name="_GoBack"/>
      <w:bookmarkEnd w:id="2"/>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415F26" w:rsidRDefault="00415F26" w:rsidP="000C4060">
      <w:pPr>
        <w:jc w:val="right"/>
        <w:rPr>
          <w:rFonts w:ascii="Times New Roman" w:hAnsi="Times New Roman" w:cs="Times New Roman"/>
          <w:color w:val="000000"/>
          <w:sz w:val="24"/>
          <w:szCs w:val="24"/>
        </w:rPr>
      </w:pPr>
      <w:bookmarkStart w:id="7" w:name="z112"/>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w:t>
            </w:r>
            <w:proofErr w:type="spellEnd"/>
            <w:r w:rsidRPr="00790156">
              <w:rPr>
                <w:rFonts w:ascii="Times New Roman" w:hAnsi="Times New Roman" w:cs="Times New Roman"/>
                <w:color w:val="000000"/>
                <w:sz w:val="24"/>
                <w:szCs w:val="24"/>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spellStart"/>
            <w:r w:rsidRPr="00790156">
              <w:rPr>
                <w:rFonts w:ascii="Times New Roman" w:hAnsi="Times New Roman" w:cs="Times New Roman"/>
                <w:color w:val="000000"/>
                <w:sz w:val="24"/>
                <w:szCs w:val="24"/>
              </w:rPr>
              <w:t>Резидентство</w:t>
            </w:r>
            <w:proofErr w:type="spellEnd"/>
            <w:r w:rsidRPr="00790156">
              <w:rPr>
                <w:rFonts w:ascii="Times New Roman" w:hAnsi="Times New Roman" w:cs="Times New Roman"/>
                <w:color w:val="000000"/>
                <w:sz w:val="24"/>
                <w:szCs w:val="24"/>
              </w:rPr>
              <w:t xml:space="preserve">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lastRenderedPageBreak/>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415F26" w:rsidRDefault="00415F26" w:rsidP="000C4060">
      <w:pPr>
        <w:jc w:val="right"/>
        <w:rPr>
          <w:rFonts w:ascii="Times New Roman" w:hAnsi="Times New Roman" w:cs="Times New Roman"/>
          <w:color w:val="000000"/>
          <w:sz w:val="24"/>
          <w:szCs w:val="24"/>
        </w:rPr>
      </w:pPr>
      <w:bookmarkStart w:id="11" w:name="z114"/>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____ технолога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__ диетолога (</w:t>
      </w:r>
      <w:proofErr w:type="spellStart"/>
      <w:r w:rsidRPr="00790156">
        <w:rPr>
          <w:rFonts w:ascii="Times New Roman" w:hAnsi="Times New Roman" w:cs="Times New Roman"/>
          <w:color w:val="000000"/>
          <w:sz w:val="24"/>
          <w:szCs w:val="24"/>
        </w:rPr>
        <w:t>ов</w:t>
      </w:r>
      <w:proofErr w:type="spellEnd"/>
      <w:r w:rsidRPr="00790156">
        <w:rPr>
          <w:rFonts w:ascii="Times New Roman" w:hAnsi="Times New Roman" w:cs="Times New Roman"/>
          <w:color w:val="000000"/>
          <w:sz w:val="24"/>
          <w:szCs w:val="24"/>
        </w:rPr>
        <w:t>)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w:t>
            </w:r>
            <w:proofErr w:type="spellEnd"/>
            <w:r w:rsidRPr="00790156">
              <w:rPr>
                <w:rFonts w:ascii="Times New Roman" w:hAnsi="Times New Roman" w:cs="Times New Roman"/>
                <w:color w:val="000000"/>
                <w:sz w:val="24"/>
                <w:szCs w:val="24"/>
              </w:rPr>
              <w:t xml:space="preserve">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spellStart"/>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w:t>
            </w:r>
            <w:proofErr w:type="spellEnd"/>
            <w:r w:rsidRPr="00790156">
              <w:rPr>
                <w:rFonts w:ascii="Times New Roman" w:hAnsi="Times New Roman" w:cs="Times New Roman"/>
                <w:color w:val="000000"/>
                <w:sz w:val="24"/>
                <w:szCs w:val="24"/>
              </w:rPr>
              <w:t xml:space="preserve">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415F26" w:rsidRDefault="00415F26" w:rsidP="000C4060">
      <w:pPr>
        <w:jc w:val="right"/>
        <w:rPr>
          <w:rFonts w:ascii="Times New Roman" w:hAnsi="Times New Roman" w:cs="Times New Roman"/>
          <w:color w:val="000000"/>
          <w:sz w:val="24"/>
          <w:szCs w:val="24"/>
        </w:rPr>
      </w:pPr>
      <w:bookmarkStart w:id="19" w:name="z117"/>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415F26" w:rsidRDefault="00415F26" w:rsidP="000C4060">
      <w:pPr>
        <w:jc w:val="right"/>
        <w:rPr>
          <w:rFonts w:ascii="Times New Roman" w:hAnsi="Times New Roman" w:cs="Times New Roman"/>
          <w:color w:val="000000"/>
          <w:sz w:val="24"/>
          <w:szCs w:val="24"/>
        </w:rPr>
      </w:pP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заведующего производством, имеющего </w:t>
            </w:r>
            <w:r w:rsidRPr="00790156">
              <w:rPr>
                <w:rFonts w:ascii="Times New Roman" w:hAnsi="Times New Roman" w:cs="Times New Roman"/>
                <w:color w:val="000000"/>
                <w:sz w:val="24"/>
                <w:szCs w:val="24"/>
              </w:rPr>
              <w:lastRenderedPageBreak/>
              <w:t>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85 до 90 % 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Использование собственного энергосберегающего оборудования при приготовлении блюд, производственного инвентаря, </w:t>
            </w:r>
            <w:r w:rsidRPr="00790156">
              <w:rPr>
                <w:rFonts w:ascii="Times New Roman" w:hAnsi="Times New Roman" w:cs="Times New Roman"/>
                <w:color w:val="000000"/>
                <w:sz w:val="24"/>
                <w:szCs w:val="24"/>
              </w:rPr>
              <w:lastRenderedPageBreak/>
              <w:t>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Default="000C4060" w:rsidP="000C4060">
      <w:pPr>
        <w:rPr>
          <w:rFonts w:ascii="Times New Roman" w:hAnsi="Times New Roman" w:cs="Times New Roman"/>
          <w:color w:val="000000"/>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p w:rsidR="00B57F41" w:rsidRDefault="00B57F41" w:rsidP="000C4060">
      <w:pPr>
        <w:rPr>
          <w:rFonts w:ascii="Times New Roman" w:hAnsi="Times New Roman" w:cs="Times New Roman"/>
          <w:color w:val="000000"/>
          <w:sz w:val="24"/>
          <w:szCs w:val="24"/>
        </w:rPr>
      </w:pPr>
    </w:p>
    <w:p w:rsidR="00B57F41" w:rsidRDefault="00B57F41" w:rsidP="000C4060">
      <w:pPr>
        <w:rPr>
          <w:rFonts w:ascii="Times New Roman" w:hAnsi="Times New Roman" w:cs="Times New Roman"/>
          <w:color w:val="000000"/>
          <w:sz w:val="24"/>
          <w:szCs w:val="24"/>
        </w:rPr>
      </w:pPr>
    </w:p>
    <w:p w:rsidR="00B57F41" w:rsidRDefault="00B57F41" w:rsidP="000C4060">
      <w:pPr>
        <w:rPr>
          <w:rFonts w:ascii="Times New Roman" w:hAnsi="Times New Roman" w:cs="Times New Roman"/>
          <w:color w:val="000000"/>
          <w:sz w:val="24"/>
          <w:szCs w:val="24"/>
        </w:rPr>
      </w:pPr>
    </w:p>
    <w:p w:rsidR="00B57F41" w:rsidRDefault="00B57F41" w:rsidP="000C4060">
      <w:pPr>
        <w:rPr>
          <w:rFonts w:ascii="Times New Roman" w:hAnsi="Times New Roman" w:cs="Times New Roman"/>
          <w:color w:val="000000"/>
          <w:sz w:val="24"/>
          <w:szCs w:val="24"/>
        </w:rPr>
      </w:pPr>
    </w:p>
    <w:p w:rsidR="00B57F41" w:rsidRPr="00B57F41" w:rsidRDefault="00B57F41" w:rsidP="00B57F41">
      <w:pPr>
        <w:jc w:val="center"/>
        <w:rPr>
          <w:rFonts w:ascii="Times New Roman" w:hAnsi="Times New Roman" w:cs="Times New Roman"/>
          <w:sz w:val="24"/>
          <w:szCs w:val="24"/>
        </w:rPr>
      </w:pPr>
      <w:r w:rsidRPr="00B57F41">
        <w:rPr>
          <w:rFonts w:ascii="Times New Roman" w:hAnsi="Times New Roman" w:cs="Times New Roman"/>
          <w:b/>
          <w:sz w:val="24"/>
          <w:szCs w:val="24"/>
        </w:rPr>
        <w:t xml:space="preserve">Договор о государственных закупках товаров/услуг №                                </w:t>
      </w:r>
      <w:r w:rsidRPr="00B57F41">
        <w:rPr>
          <w:rFonts w:ascii="Times New Roman" w:hAnsi="Times New Roman" w:cs="Times New Roman"/>
          <w:sz w:val="24"/>
          <w:szCs w:val="24"/>
        </w:rPr>
        <w:t>об оказании услуг по организации горячим питанием</w:t>
      </w:r>
    </w:p>
    <w:p w:rsidR="00B57F41" w:rsidRPr="00B57F41" w:rsidRDefault="00B57F41" w:rsidP="00B57F41">
      <w:pPr>
        <w:jc w:val="center"/>
        <w:rPr>
          <w:rFonts w:ascii="Times New Roman" w:hAnsi="Times New Roman" w:cs="Times New Roman"/>
          <w:b/>
          <w:sz w:val="24"/>
          <w:szCs w:val="24"/>
        </w:rPr>
      </w:pPr>
      <w:r w:rsidRPr="00B57F41">
        <w:rPr>
          <w:rFonts w:ascii="Times New Roman" w:hAnsi="Times New Roman" w:cs="Times New Roman"/>
          <w:sz w:val="24"/>
          <w:szCs w:val="24"/>
        </w:rPr>
        <w:t xml:space="preserve"> учащихся из числа  детей-сирот и детей из малообеспеченных семей</w:t>
      </w:r>
    </w:p>
    <w:p w:rsidR="00B57F41" w:rsidRPr="00B57F41" w:rsidRDefault="00B57F41" w:rsidP="00B57F41">
      <w:pPr>
        <w:ind w:firstLine="400"/>
        <w:jc w:val="center"/>
        <w:rPr>
          <w:rFonts w:ascii="Times New Roman" w:hAnsi="Times New Roman" w:cs="Times New Roman"/>
          <w:sz w:val="24"/>
          <w:szCs w:val="24"/>
        </w:rPr>
      </w:pPr>
      <w:r w:rsidRPr="00B57F41">
        <w:rPr>
          <w:rFonts w:ascii="Times New Roman" w:hAnsi="Times New Roman" w:cs="Times New Roman"/>
          <w:color w:val="000000"/>
          <w:sz w:val="24"/>
          <w:szCs w:val="24"/>
        </w:rPr>
        <w:t> </w:t>
      </w:r>
    </w:p>
    <w:tbl>
      <w:tblPr>
        <w:tblW w:w="5000" w:type="pct"/>
        <w:tblCellMar>
          <w:left w:w="0" w:type="dxa"/>
          <w:right w:w="0" w:type="dxa"/>
        </w:tblCellMar>
        <w:tblLook w:val="0000"/>
      </w:tblPr>
      <w:tblGrid>
        <w:gridCol w:w="4785"/>
        <w:gridCol w:w="4786"/>
      </w:tblGrid>
      <w:tr w:rsidR="00B57F41" w:rsidRPr="00B57F41" w:rsidTr="00066055">
        <w:tc>
          <w:tcPr>
            <w:tcW w:w="2500" w:type="pct"/>
            <w:tcMar>
              <w:top w:w="0" w:type="dxa"/>
              <w:left w:w="108" w:type="dxa"/>
              <w:bottom w:w="0" w:type="dxa"/>
              <w:right w:w="108" w:type="dxa"/>
            </w:tcMar>
          </w:tcPr>
          <w:p w:rsidR="00B57F41" w:rsidRPr="00B57F41" w:rsidRDefault="00B57F41" w:rsidP="00066055">
            <w:pPr>
              <w:rPr>
                <w:rFonts w:ascii="Times New Roman" w:hAnsi="Times New Roman" w:cs="Times New Roman"/>
                <w:color w:val="000000"/>
                <w:sz w:val="24"/>
                <w:szCs w:val="24"/>
                <w:u w:val="single"/>
              </w:rPr>
            </w:pPr>
            <w:r w:rsidRPr="00B57F41">
              <w:rPr>
                <w:rFonts w:ascii="Times New Roman" w:hAnsi="Times New Roman" w:cs="Times New Roman"/>
                <w:color w:val="000000"/>
                <w:sz w:val="24"/>
                <w:szCs w:val="24"/>
                <w:u w:val="single"/>
              </w:rPr>
              <w:t xml:space="preserve">п. </w:t>
            </w:r>
            <w:proofErr w:type="spellStart"/>
            <w:r w:rsidRPr="00B57F41">
              <w:rPr>
                <w:rFonts w:ascii="Times New Roman" w:hAnsi="Times New Roman" w:cs="Times New Roman"/>
                <w:color w:val="000000"/>
                <w:sz w:val="24"/>
                <w:szCs w:val="24"/>
                <w:u w:val="single"/>
              </w:rPr>
              <w:t>Майкаин</w:t>
            </w:r>
            <w:proofErr w:type="spellEnd"/>
          </w:p>
          <w:p w:rsidR="00B57F41" w:rsidRPr="00B57F41" w:rsidRDefault="00B57F41" w:rsidP="00066055">
            <w:pPr>
              <w:rPr>
                <w:rFonts w:ascii="Times New Roman" w:hAnsi="Times New Roman" w:cs="Times New Roman"/>
                <w:color w:val="000000"/>
                <w:sz w:val="24"/>
                <w:szCs w:val="24"/>
              </w:rPr>
            </w:pPr>
            <w:r w:rsidRPr="00B57F41">
              <w:rPr>
                <w:rFonts w:ascii="Times New Roman" w:hAnsi="Times New Roman" w:cs="Times New Roman"/>
                <w:color w:val="000000"/>
                <w:sz w:val="24"/>
                <w:szCs w:val="24"/>
              </w:rPr>
              <w:t>      </w:t>
            </w:r>
          </w:p>
        </w:tc>
        <w:tc>
          <w:tcPr>
            <w:tcW w:w="2500" w:type="pct"/>
            <w:tcMar>
              <w:top w:w="0" w:type="dxa"/>
              <w:left w:w="108" w:type="dxa"/>
              <w:bottom w:w="0" w:type="dxa"/>
              <w:right w:w="108" w:type="dxa"/>
            </w:tcMar>
          </w:tcPr>
          <w:p w:rsidR="00B57F41" w:rsidRPr="00B57F41" w:rsidRDefault="00B57F41" w:rsidP="00066055">
            <w:pPr>
              <w:jc w:val="right"/>
              <w:rPr>
                <w:rFonts w:ascii="Times New Roman" w:hAnsi="Times New Roman" w:cs="Times New Roman"/>
                <w:color w:val="000000"/>
                <w:sz w:val="24"/>
                <w:szCs w:val="24"/>
              </w:rPr>
            </w:pPr>
            <w:r w:rsidRPr="00B57F41">
              <w:rPr>
                <w:rFonts w:ascii="Times New Roman" w:hAnsi="Times New Roman" w:cs="Times New Roman"/>
                <w:color w:val="000000"/>
                <w:sz w:val="24"/>
                <w:szCs w:val="24"/>
              </w:rPr>
              <w:t>«</w:t>
            </w:r>
            <w:r w:rsidR="008B7641">
              <w:rPr>
                <w:rFonts w:ascii="Times New Roman" w:hAnsi="Times New Roman" w:cs="Times New Roman"/>
                <w:color w:val="000000"/>
                <w:sz w:val="24"/>
                <w:szCs w:val="24"/>
                <w:lang w:val="kk-KZ"/>
              </w:rPr>
              <w:t xml:space="preserve"> </w:t>
            </w:r>
            <w:r w:rsidRPr="00B57F41">
              <w:rPr>
                <w:rFonts w:ascii="Times New Roman" w:hAnsi="Times New Roman" w:cs="Times New Roman"/>
                <w:color w:val="000000"/>
                <w:sz w:val="24"/>
                <w:szCs w:val="24"/>
              </w:rPr>
              <w:t xml:space="preserve">  » </w:t>
            </w:r>
            <w:r w:rsidR="008B7641">
              <w:rPr>
                <w:rFonts w:ascii="Times New Roman" w:hAnsi="Times New Roman" w:cs="Times New Roman"/>
                <w:color w:val="000000"/>
                <w:sz w:val="24"/>
                <w:szCs w:val="24"/>
                <w:lang w:val="kk-KZ"/>
              </w:rPr>
              <w:t xml:space="preserve">          </w:t>
            </w:r>
            <w:r w:rsidR="00716633">
              <w:rPr>
                <w:rFonts w:ascii="Times New Roman" w:hAnsi="Times New Roman" w:cs="Times New Roman"/>
                <w:color w:val="000000"/>
                <w:sz w:val="24"/>
                <w:szCs w:val="24"/>
                <w:lang w:val="kk-KZ"/>
              </w:rPr>
              <w:t xml:space="preserve">      </w:t>
            </w:r>
            <w:r w:rsidRPr="00B57F41">
              <w:rPr>
                <w:rFonts w:ascii="Times New Roman" w:hAnsi="Times New Roman" w:cs="Times New Roman"/>
                <w:color w:val="000000"/>
                <w:sz w:val="24"/>
                <w:szCs w:val="24"/>
              </w:rPr>
              <w:t>2018 г.</w:t>
            </w:r>
          </w:p>
          <w:p w:rsidR="00B57F41" w:rsidRPr="00B57F41" w:rsidRDefault="00B57F41" w:rsidP="00066055">
            <w:pPr>
              <w:rPr>
                <w:rFonts w:ascii="Times New Roman" w:hAnsi="Times New Roman" w:cs="Times New Roman"/>
                <w:color w:val="000000"/>
                <w:sz w:val="24"/>
                <w:szCs w:val="24"/>
              </w:rPr>
            </w:pPr>
            <w:r w:rsidRPr="00B57F41">
              <w:rPr>
                <w:rFonts w:ascii="Times New Roman" w:hAnsi="Times New Roman" w:cs="Times New Roman"/>
                <w:color w:val="000000"/>
                <w:sz w:val="24"/>
                <w:szCs w:val="24"/>
              </w:rPr>
              <w:t> </w:t>
            </w:r>
          </w:p>
        </w:tc>
      </w:tr>
    </w:tbl>
    <w:p w:rsidR="00B57F41" w:rsidRPr="00B57F41" w:rsidRDefault="00B57F41" w:rsidP="00B57F41">
      <w:pPr>
        <w:ind w:firstLine="400"/>
        <w:jc w:val="thaiDistribute"/>
        <w:rPr>
          <w:rFonts w:ascii="Times New Roman" w:hAnsi="Times New Roman" w:cs="Times New Roman"/>
          <w:color w:val="000000"/>
          <w:sz w:val="24"/>
          <w:szCs w:val="24"/>
        </w:rPr>
      </w:pPr>
      <w:r w:rsidRPr="00B57F41">
        <w:rPr>
          <w:rFonts w:ascii="Times New Roman" w:hAnsi="Times New Roman" w:cs="Times New Roman"/>
          <w:color w:val="000000"/>
          <w:sz w:val="24"/>
          <w:szCs w:val="24"/>
        </w:rPr>
        <w:t>  </w:t>
      </w:r>
    </w:p>
    <w:p w:rsidR="00B57F41" w:rsidRPr="00B57F41" w:rsidRDefault="00B57F41" w:rsidP="00B57F41">
      <w:pPr>
        <w:ind w:firstLine="400"/>
        <w:jc w:val="thaiDistribute"/>
        <w:rPr>
          <w:rFonts w:ascii="Times New Roman" w:hAnsi="Times New Roman" w:cs="Times New Roman"/>
          <w:color w:val="000000"/>
          <w:sz w:val="24"/>
          <w:szCs w:val="24"/>
        </w:rPr>
      </w:pPr>
      <w:proofErr w:type="gramStart"/>
      <w:r w:rsidRPr="00B57F41">
        <w:rPr>
          <w:rFonts w:ascii="Times New Roman" w:hAnsi="Times New Roman" w:cs="Times New Roman"/>
          <w:sz w:val="24"/>
          <w:szCs w:val="24"/>
        </w:rPr>
        <w:t xml:space="preserve">КГУ № </w:t>
      </w:r>
      <w:proofErr w:type="spellStart"/>
      <w:r w:rsidRPr="00B57F41">
        <w:rPr>
          <w:rFonts w:ascii="Times New Roman" w:hAnsi="Times New Roman" w:cs="Times New Roman"/>
          <w:sz w:val="24"/>
          <w:szCs w:val="24"/>
        </w:rPr>
        <w:t>Майкаинская</w:t>
      </w:r>
      <w:proofErr w:type="spellEnd"/>
      <w:r w:rsidRPr="00B57F41">
        <w:rPr>
          <w:rFonts w:ascii="Times New Roman" w:hAnsi="Times New Roman" w:cs="Times New Roman"/>
          <w:sz w:val="24"/>
          <w:szCs w:val="24"/>
        </w:rPr>
        <w:t xml:space="preserve"> средняя общеобразовательная школа  № 2 отдела образования </w:t>
      </w:r>
      <w:proofErr w:type="spellStart"/>
      <w:r w:rsidRPr="00B57F41">
        <w:rPr>
          <w:rFonts w:ascii="Times New Roman" w:hAnsi="Times New Roman" w:cs="Times New Roman"/>
          <w:sz w:val="24"/>
          <w:szCs w:val="24"/>
        </w:rPr>
        <w:t>Баянаульского</w:t>
      </w:r>
      <w:proofErr w:type="spellEnd"/>
      <w:r w:rsidRPr="00B57F41">
        <w:rPr>
          <w:rFonts w:ascii="Times New Roman" w:hAnsi="Times New Roman" w:cs="Times New Roman"/>
          <w:sz w:val="24"/>
          <w:szCs w:val="24"/>
        </w:rPr>
        <w:t xml:space="preserve"> района», именуемая в дальнейшем Заказчик, в лице  директора Сулейменова Е.С., с одной стороны и ИП </w:t>
      </w:r>
      <w:proofErr w:type="spellStart"/>
      <w:r w:rsidRPr="00B57F41">
        <w:rPr>
          <w:rFonts w:ascii="Times New Roman" w:hAnsi="Times New Roman" w:cs="Times New Roman"/>
          <w:sz w:val="24"/>
          <w:szCs w:val="24"/>
        </w:rPr>
        <w:t>Зиятденова</w:t>
      </w:r>
      <w:proofErr w:type="spellEnd"/>
      <w:r w:rsidRPr="00B57F41">
        <w:rPr>
          <w:rFonts w:ascii="Times New Roman" w:hAnsi="Times New Roman" w:cs="Times New Roman"/>
          <w:sz w:val="24"/>
          <w:szCs w:val="24"/>
        </w:rPr>
        <w:t xml:space="preserve"> З.Г., именуемый  в дальнейшем Поставщик, в </w:t>
      </w:r>
      <w:proofErr w:type="spellStart"/>
      <w:r w:rsidRPr="00B57F41">
        <w:rPr>
          <w:rFonts w:ascii="Times New Roman" w:hAnsi="Times New Roman" w:cs="Times New Roman"/>
          <w:sz w:val="24"/>
          <w:szCs w:val="24"/>
        </w:rPr>
        <w:t>лице__________________</w:t>
      </w:r>
      <w:proofErr w:type="spellEnd"/>
      <w:r w:rsidRPr="00B57F41">
        <w:rPr>
          <w:rFonts w:ascii="Times New Roman" w:hAnsi="Times New Roman" w:cs="Times New Roman"/>
          <w:sz w:val="24"/>
          <w:szCs w:val="24"/>
        </w:rPr>
        <w:t xml:space="preserve">., действующей на основании регистрации индивидуального предпринимателя, с другой стороны, </w:t>
      </w:r>
      <w:r w:rsidRPr="00B57F41">
        <w:rPr>
          <w:rFonts w:ascii="Times New Roman" w:hAnsi="Times New Roman" w:cs="Times New Roman"/>
          <w:color w:val="000000"/>
          <w:sz w:val="24"/>
          <w:szCs w:val="24"/>
        </w:rPr>
        <w:t xml:space="preserve"> </w:t>
      </w:r>
      <w:bookmarkStart w:id="22" w:name="sub1000657353"/>
      <w:r w:rsidRPr="00B57F41">
        <w:rPr>
          <w:rFonts w:ascii="Times New Roman" w:hAnsi="Times New Roman" w:cs="Times New Roman"/>
          <w:color w:val="000000"/>
          <w:sz w:val="24"/>
          <w:szCs w:val="24"/>
        </w:rPr>
        <w:t xml:space="preserve">заключили настоящий Договор (далее - Договор) по программе, подпрограмме и специфике: </w:t>
      </w:r>
      <w:proofErr w:type="gramEnd"/>
    </w:p>
    <w:p w:rsidR="00B57F41" w:rsidRPr="00B57F41" w:rsidRDefault="00B57F41" w:rsidP="00B57F41">
      <w:pPr>
        <w:ind w:firstLine="400"/>
        <w:jc w:val="thaiDistribute"/>
        <w:rPr>
          <w:rFonts w:ascii="Times New Roman" w:hAnsi="Times New Roman" w:cs="Times New Roman"/>
          <w:sz w:val="24"/>
          <w:szCs w:val="24"/>
        </w:rPr>
      </w:pPr>
      <w:r w:rsidRPr="00B57F41">
        <w:rPr>
          <w:rFonts w:ascii="Times New Roman" w:hAnsi="Times New Roman" w:cs="Times New Roman"/>
          <w:b/>
          <w:color w:val="000000"/>
          <w:sz w:val="24"/>
          <w:szCs w:val="24"/>
        </w:rPr>
        <w:t>464- Администратор бюджетных программ «Отдел образования района (города областного значения)»,              003-Программа «Общеобразовательное обучение», 015-подпрограмма «</w:t>
      </w:r>
      <w:r w:rsidRPr="00B57F41">
        <w:rPr>
          <w:rFonts w:ascii="Times New Roman" w:hAnsi="Times New Roman" w:cs="Times New Roman"/>
          <w:b/>
          <w:color w:val="0D0D0D"/>
          <w:sz w:val="24"/>
          <w:szCs w:val="24"/>
        </w:rPr>
        <w:t>За счет средств местного бюджета»</w:t>
      </w:r>
      <w:r w:rsidRPr="00B57F41">
        <w:rPr>
          <w:rFonts w:ascii="Times New Roman" w:hAnsi="Times New Roman" w:cs="Times New Roman"/>
          <w:b/>
          <w:color w:val="000000"/>
          <w:sz w:val="24"/>
          <w:szCs w:val="24"/>
        </w:rPr>
        <w:t>, 163-специфика «Затраты Фонда всеобщего обязательного среднего образования</w:t>
      </w:r>
      <w:r w:rsidRPr="00B57F41">
        <w:rPr>
          <w:rFonts w:ascii="Times New Roman" w:hAnsi="Times New Roman" w:cs="Times New Roman"/>
          <w:color w:val="000000"/>
          <w:sz w:val="24"/>
          <w:szCs w:val="24"/>
        </w:rPr>
        <w:t>» и пришли к соглашению о нижеследующем:</w:t>
      </w:r>
    </w:p>
    <w:p w:rsidR="00B57F41" w:rsidRPr="00B57F41" w:rsidRDefault="00B57F41" w:rsidP="00B57F41">
      <w:pPr>
        <w:pStyle w:val="a5"/>
        <w:numPr>
          <w:ilvl w:val="0"/>
          <w:numId w:val="2"/>
        </w:numPr>
        <w:ind w:left="142" w:hanging="142"/>
        <w:rPr>
          <w:b/>
          <w:i/>
          <w:color w:val="000000"/>
          <w:u w:val="single"/>
        </w:rPr>
      </w:pPr>
      <w:r w:rsidRPr="00B57F41">
        <w:rPr>
          <w:color w:val="000000"/>
        </w:rPr>
        <w:t>Поставщик обязуется поставить Заказчику услугу</w:t>
      </w:r>
      <w:r w:rsidRPr="00B57F41">
        <w:rPr>
          <w:color w:val="000000"/>
          <w:lang w:val="ru-RU"/>
        </w:rPr>
        <w:t xml:space="preserve"> </w:t>
      </w:r>
      <w:r w:rsidRPr="00B57F41">
        <w:rPr>
          <w:b/>
        </w:rPr>
        <w:t xml:space="preserve"> </w:t>
      </w:r>
      <w:r w:rsidRPr="00B57F41">
        <w:t xml:space="preserve">по организации питания  остронуждающимся детям из малообеспеченных семей и детям-сиротам в школьной столовой на сумму в </w:t>
      </w:r>
      <w:r w:rsidRPr="00B57F41">
        <w:rPr>
          <w:lang w:val="ru-RU"/>
        </w:rPr>
        <w:t xml:space="preserve"> 0</w:t>
      </w:r>
      <w:r w:rsidRPr="00B57F41">
        <w:rPr>
          <w:b/>
          <w:i/>
          <w:u w:val="single"/>
          <w:lang w:val="ru-RU"/>
        </w:rPr>
        <w:t xml:space="preserve">,00 (0 тенге 00 </w:t>
      </w:r>
      <w:proofErr w:type="spellStart"/>
      <w:r w:rsidRPr="00B57F41">
        <w:rPr>
          <w:b/>
          <w:i/>
          <w:u w:val="single"/>
          <w:lang w:val="ru-RU"/>
        </w:rPr>
        <w:t>тиын</w:t>
      </w:r>
      <w:proofErr w:type="spellEnd"/>
      <w:r w:rsidRPr="00B57F41">
        <w:rPr>
          <w:b/>
          <w:i/>
          <w:u w:val="single"/>
          <w:lang w:val="ru-RU"/>
        </w:rPr>
        <w:t>)</w:t>
      </w:r>
    </w:p>
    <w:p w:rsidR="00B57F41" w:rsidRPr="00B57F41" w:rsidRDefault="00B57F41" w:rsidP="00B57F41">
      <w:pPr>
        <w:pStyle w:val="a5"/>
        <w:numPr>
          <w:ilvl w:val="0"/>
          <w:numId w:val="2"/>
        </w:numPr>
        <w:ind w:left="142" w:hanging="142"/>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4188"/>
        <w:gridCol w:w="2443"/>
        <w:gridCol w:w="2018"/>
      </w:tblGrid>
      <w:tr w:rsidR="00B57F41" w:rsidRPr="00B57F41" w:rsidTr="00066055">
        <w:tc>
          <w:tcPr>
            <w:tcW w:w="959" w:type="dxa"/>
          </w:tcPr>
          <w:p w:rsidR="00B57F41" w:rsidRPr="00B57F41" w:rsidRDefault="00B57F41" w:rsidP="00066055">
            <w:pPr>
              <w:pStyle w:val="a3"/>
              <w:rPr>
                <w:rFonts w:ascii="Times New Roman" w:hAnsi="Times New Roman"/>
                <w:bCs/>
                <w:caps w:val="0"/>
                <w:sz w:val="24"/>
                <w:szCs w:val="24"/>
              </w:rPr>
            </w:pPr>
            <w:r w:rsidRPr="00B57F41">
              <w:rPr>
                <w:rFonts w:ascii="Times New Roman" w:hAnsi="Times New Roman"/>
                <w:bCs/>
                <w:caps w:val="0"/>
                <w:sz w:val="24"/>
                <w:szCs w:val="24"/>
              </w:rPr>
              <w:t xml:space="preserve">№ </w:t>
            </w:r>
            <w:proofErr w:type="spellStart"/>
            <w:proofErr w:type="gramStart"/>
            <w:r w:rsidRPr="00B57F41">
              <w:rPr>
                <w:rFonts w:ascii="Times New Roman" w:hAnsi="Times New Roman"/>
                <w:bCs/>
                <w:caps w:val="0"/>
                <w:sz w:val="24"/>
                <w:szCs w:val="24"/>
              </w:rPr>
              <w:t>п</w:t>
            </w:r>
            <w:proofErr w:type="spellEnd"/>
            <w:proofErr w:type="gramEnd"/>
            <w:r w:rsidRPr="00B57F41">
              <w:rPr>
                <w:rFonts w:ascii="Times New Roman" w:hAnsi="Times New Roman"/>
                <w:bCs/>
                <w:caps w:val="0"/>
                <w:sz w:val="24"/>
                <w:szCs w:val="24"/>
              </w:rPr>
              <w:t>/</w:t>
            </w:r>
            <w:proofErr w:type="spellStart"/>
            <w:r w:rsidRPr="00B57F41">
              <w:rPr>
                <w:rFonts w:ascii="Times New Roman" w:hAnsi="Times New Roman"/>
                <w:bCs/>
                <w:caps w:val="0"/>
                <w:sz w:val="24"/>
                <w:szCs w:val="24"/>
              </w:rPr>
              <w:t>п</w:t>
            </w:r>
            <w:proofErr w:type="spellEnd"/>
          </w:p>
        </w:tc>
        <w:tc>
          <w:tcPr>
            <w:tcW w:w="4394" w:type="dxa"/>
          </w:tcPr>
          <w:p w:rsidR="00B57F41" w:rsidRPr="00B57F41" w:rsidRDefault="00B57F41" w:rsidP="00066055">
            <w:pPr>
              <w:pStyle w:val="a3"/>
              <w:rPr>
                <w:rFonts w:ascii="Times New Roman" w:hAnsi="Times New Roman"/>
                <w:bCs/>
                <w:caps w:val="0"/>
                <w:sz w:val="24"/>
                <w:szCs w:val="24"/>
              </w:rPr>
            </w:pPr>
            <w:r w:rsidRPr="00B57F41">
              <w:rPr>
                <w:rFonts w:ascii="Times New Roman" w:hAnsi="Times New Roman"/>
                <w:bCs/>
                <w:caps w:val="0"/>
                <w:sz w:val="24"/>
                <w:szCs w:val="24"/>
              </w:rPr>
              <w:t>Наименование услуги</w:t>
            </w:r>
          </w:p>
        </w:tc>
        <w:tc>
          <w:tcPr>
            <w:tcW w:w="2552" w:type="dxa"/>
          </w:tcPr>
          <w:p w:rsidR="00B57F41" w:rsidRPr="00B57F41" w:rsidRDefault="00B57F41" w:rsidP="00066055">
            <w:pPr>
              <w:pStyle w:val="a3"/>
              <w:rPr>
                <w:rFonts w:ascii="Times New Roman" w:hAnsi="Times New Roman"/>
                <w:bCs/>
                <w:caps w:val="0"/>
                <w:sz w:val="24"/>
                <w:szCs w:val="24"/>
              </w:rPr>
            </w:pPr>
            <w:r w:rsidRPr="00B57F41">
              <w:rPr>
                <w:rFonts w:ascii="Times New Roman" w:hAnsi="Times New Roman"/>
                <w:bCs/>
                <w:caps w:val="0"/>
                <w:sz w:val="24"/>
                <w:szCs w:val="24"/>
              </w:rPr>
              <w:t>Единица измерения</w:t>
            </w:r>
          </w:p>
        </w:tc>
        <w:tc>
          <w:tcPr>
            <w:tcW w:w="2126" w:type="dxa"/>
          </w:tcPr>
          <w:p w:rsidR="00B57F41" w:rsidRPr="00B57F41" w:rsidRDefault="00B57F41" w:rsidP="00066055">
            <w:pPr>
              <w:pStyle w:val="a3"/>
              <w:rPr>
                <w:rFonts w:ascii="Times New Roman" w:hAnsi="Times New Roman"/>
                <w:bCs/>
                <w:caps w:val="0"/>
                <w:sz w:val="24"/>
                <w:szCs w:val="24"/>
              </w:rPr>
            </w:pPr>
            <w:r w:rsidRPr="00B57F41">
              <w:rPr>
                <w:rFonts w:ascii="Times New Roman" w:hAnsi="Times New Roman"/>
                <w:bCs/>
                <w:caps w:val="0"/>
                <w:sz w:val="24"/>
                <w:szCs w:val="24"/>
              </w:rPr>
              <w:t>Сумма</w:t>
            </w:r>
          </w:p>
        </w:tc>
      </w:tr>
      <w:tr w:rsidR="00B57F41" w:rsidRPr="00B57F41" w:rsidTr="00066055">
        <w:tc>
          <w:tcPr>
            <w:tcW w:w="959"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b w:val="0"/>
                <w:bCs/>
                <w:caps w:val="0"/>
                <w:sz w:val="24"/>
                <w:szCs w:val="24"/>
              </w:rPr>
              <w:t>1</w:t>
            </w:r>
          </w:p>
        </w:tc>
        <w:tc>
          <w:tcPr>
            <w:tcW w:w="4394"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b w:val="0"/>
                <w:bCs/>
                <w:caps w:val="0"/>
                <w:sz w:val="24"/>
                <w:szCs w:val="24"/>
              </w:rPr>
              <w:t>2</w:t>
            </w:r>
          </w:p>
        </w:tc>
        <w:tc>
          <w:tcPr>
            <w:tcW w:w="2552"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b w:val="0"/>
                <w:bCs/>
                <w:caps w:val="0"/>
                <w:sz w:val="24"/>
                <w:szCs w:val="24"/>
              </w:rPr>
              <w:t>3</w:t>
            </w:r>
          </w:p>
        </w:tc>
        <w:tc>
          <w:tcPr>
            <w:tcW w:w="2126"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b w:val="0"/>
                <w:bCs/>
                <w:caps w:val="0"/>
                <w:sz w:val="24"/>
                <w:szCs w:val="24"/>
              </w:rPr>
              <w:t>4</w:t>
            </w:r>
          </w:p>
        </w:tc>
      </w:tr>
      <w:tr w:rsidR="00B57F41" w:rsidRPr="00B57F41" w:rsidTr="00066055">
        <w:tc>
          <w:tcPr>
            <w:tcW w:w="959"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b w:val="0"/>
                <w:bCs/>
                <w:caps w:val="0"/>
                <w:sz w:val="24"/>
                <w:szCs w:val="24"/>
              </w:rPr>
              <w:t>1</w:t>
            </w:r>
          </w:p>
        </w:tc>
        <w:tc>
          <w:tcPr>
            <w:tcW w:w="4394" w:type="dxa"/>
          </w:tcPr>
          <w:p w:rsidR="00B57F41" w:rsidRPr="00B57F41" w:rsidRDefault="00B57F41" w:rsidP="00066055">
            <w:pPr>
              <w:jc w:val="center"/>
              <w:rPr>
                <w:rFonts w:ascii="Times New Roman" w:hAnsi="Times New Roman" w:cs="Times New Roman"/>
                <w:sz w:val="24"/>
                <w:szCs w:val="24"/>
              </w:rPr>
            </w:pPr>
            <w:r w:rsidRPr="00B57F41">
              <w:rPr>
                <w:rFonts w:ascii="Times New Roman" w:hAnsi="Times New Roman" w:cs="Times New Roman"/>
                <w:sz w:val="24"/>
                <w:szCs w:val="24"/>
              </w:rPr>
              <w:t>Оказание услуг по организации горячим питанием</w:t>
            </w:r>
          </w:p>
          <w:p w:rsidR="00B57F41" w:rsidRPr="00B57F41" w:rsidRDefault="00B57F41" w:rsidP="00066055">
            <w:pPr>
              <w:jc w:val="center"/>
              <w:rPr>
                <w:rFonts w:ascii="Times New Roman" w:hAnsi="Times New Roman" w:cs="Times New Roman"/>
                <w:b/>
                <w:sz w:val="24"/>
                <w:szCs w:val="24"/>
              </w:rPr>
            </w:pPr>
            <w:r w:rsidRPr="00B57F41">
              <w:rPr>
                <w:rFonts w:ascii="Times New Roman" w:hAnsi="Times New Roman" w:cs="Times New Roman"/>
                <w:sz w:val="24"/>
                <w:szCs w:val="24"/>
              </w:rPr>
              <w:t xml:space="preserve"> учащихся из числа  детей-сирот и детей из малообеспеченных семей</w:t>
            </w:r>
          </w:p>
          <w:p w:rsidR="00B57F41" w:rsidRPr="00B57F41" w:rsidRDefault="00B57F41" w:rsidP="00066055">
            <w:pPr>
              <w:pStyle w:val="a3"/>
              <w:rPr>
                <w:rFonts w:ascii="Times New Roman" w:hAnsi="Times New Roman"/>
                <w:b w:val="0"/>
                <w:bCs/>
                <w:caps w:val="0"/>
                <w:sz w:val="24"/>
                <w:szCs w:val="24"/>
                <w:lang w:val="kk-KZ"/>
              </w:rPr>
            </w:pPr>
          </w:p>
        </w:tc>
        <w:tc>
          <w:tcPr>
            <w:tcW w:w="2552"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b w:val="0"/>
                <w:bCs/>
                <w:caps w:val="0"/>
                <w:sz w:val="24"/>
                <w:szCs w:val="24"/>
              </w:rPr>
              <w:t>тенге</w:t>
            </w:r>
          </w:p>
        </w:tc>
        <w:tc>
          <w:tcPr>
            <w:tcW w:w="2126" w:type="dxa"/>
          </w:tcPr>
          <w:p w:rsidR="00B57F41" w:rsidRPr="00B57F41" w:rsidRDefault="00B57F41" w:rsidP="00066055">
            <w:pPr>
              <w:pStyle w:val="a3"/>
              <w:rPr>
                <w:rFonts w:ascii="Times New Roman" w:hAnsi="Times New Roman"/>
                <w:b w:val="0"/>
                <w:bCs/>
                <w:caps w:val="0"/>
                <w:sz w:val="24"/>
                <w:szCs w:val="24"/>
              </w:rPr>
            </w:pPr>
            <w:r w:rsidRPr="00B57F41">
              <w:rPr>
                <w:rFonts w:ascii="Times New Roman" w:hAnsi="Times New Roman"/>
                <w:sz w:val="24"/>
                <w:szCs w:val="24"/>
              </w:rPr>
              <w:t>0,00</w:t>
            </w:r>
          </w:p>
        </w:tc>
      </w:tr>
      <w:tr w:rsidR="00B57F41" w:rsidRPr="00B57F41" w:rsidTr="00066055">
        <w:tc>
          <w:tcPr>
            <w:tcW w:w="959" w:type="dxa"/>
          </w:tcPr>
          <w:p w:rsidR="00B57F41" w:rsidRPr="00B57F41" w:rsidRDefault="00B57F41" w:rsidP="00066055">
            <w:pPr>
              <w:pStyle w:val="a3"/>
              <w:rPr>
                <w:rFonts w:ascii="Times New Roman" w:hAnsi="Times New Roman"/>
                <w:bCs/>
                <w:caps w:val="0"/>
                <w:sz w:val="24"/>
                <w:szCs w:val="24"/>
              </w:rPr>
            </w:pPr>
          </w:p>
        </w:tc>
        <w:tc>
          <w:tcPr>
            <w:tcW w:w="4394" w:type="dxa"/>
          </w:tcPr>
          <w:p w:rsidR="00B57F41" w:rsidRPr="00B57F41" w:rsidRDefault="00B57F41" w:rsidP="00066055">
            <w:pPr>
              <w:pStyle w:val="a3"/>
              <w:rPr>
                <w:rFonts w:ascii="Times New Roman" w:hAnsi="Times New Roman"/>
                <w:bCs/>
                <w:caps w:val="0"/>
                <w:sz w:val="24"/>
                <w:szCs w:val="24"/>
              </w:rPr>
            </w:pPr>
            <w:r w:rsidRPr="00B57F41">
              <w:rPr>
                <w:rFonts w:ascii="Times New Roman" w:hAnsi="Times New Roman"/>
                <w:bCs/>
                <w:caps w:val="0"/>
                <w:sz w:val="24"/>
                <w:szCs w:val="24"/>
              </w:rPr>
              <w:t>ИТОГО</w:t>
            </w:r>
          </w:p>
        </w:tc>
        <w:tc>
          <w:tcPr>
            <w:tcW w:w="2552" w:type="dxa"/>
          </w:tcPr>
          <w:p w:rsidR="00B57F41" w:rsidRPr="00B57F41" w:rsidRDefault="00B57F41" w:rsidP="00066055">
            <w:pPr>
              <w:pStyle w:val="a3"/>
              <w:rPr>
                <w:rFonts w:ascii="Times New Roman" w:hAnsi="Times New Roman"/>
                <w:bCs/>
                <w:caps w:val="0"/>
                <w:sz w:val="24"/>
                <w:szCs w:val="24"/>
              </w:rPr>
            </w:pPr>
          </w:p>
        </w:tc>
        <w:tc>
          <w:tcPr>
            <w:tcW w:w="2126" w:type="dxa"/>
          </w:tcPr>
          <w:p w:rsidR="00B57F41" w:rsidRPr="00B57F41" w:rsidRDefault="00B57F41" w:rsidP="00066055">
            <w:pPr>
              <w:pStyle w:val="a3"/>
              <w:rPr>
                <w:rFonts w:ascii="Times New Roman" w:hAnsi="Times New Roman"/>
                <w:bCs/>
                <w:caps w:val="0"/>
                <w:sz w:val="24"/>
                <w:szCs w:val="24"/>
              </w:rPr>
            </w:pPr>
            <w:r w:rsidRPr="00B57F41">
              <w:rPr>
                <w:rFonts w:ascii="Times New Roman" w:hAnsi="Times New Roman"/>
                <w:sz w:val="24"/>
                <w:szCs w:val="24"/>
              </w:rPr>
              <w:t>0,00</w:t>
            </w:r>
          </w:p>
        </w:tc>
      </w:tr>
    </w:tbl>
    <w:p w:rsidR="00B57F41" w:rsidRPr="00B57F41" w:rsidRDefault="00B57F41" w:rsidP="00B57F41">
      <w:pPr>
        <w:pStyle w:val="a5"/>
        <w:ind w:left="720"/>
        <w:rPr>
          <w:color w:val="000000"/>
        </w:rPr>
      </w:pPr>
    </w:p>
    <w:p w:rsidR="00B57F41" w:rsidRPr="00B57F41" w:rsidRDefault="00B57F41" w:rsidP="00B57F41">
      <w:pPr>
        <w:jc w:val="thaiDistribute"/>
        <w:rPr>
          <w:rFonts w:ascii="Times New Roman" w:hAnsi="Times New Roman" w:cs="Times New Roman"/>
          <w:color w:val="000000"/>
          <w:sz w:val="24"/>
          <w:szCs w:val="24"/>
        </w:rPr>
      </w:pPr>
      <w:r w:rsidRPr="00B57F41">
        <w:rPr>
          <w:rFonts w:ascii="Times New Roman" w:hAnsi="Times New Roman" w:cs="Times New Roman"/>
          <w:color w:val="000000"/>
          <w:sz w:val="24"/>
          <w:szCs w:val="24"/>
        </w:rPr>
        <w:t>2. В данном Договоре нижеперечисленные понятия будут иметь следующее толкование:</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1) «Договор» - гражданско-правовой акт, заключенный между Заказчиком и Поставщиком в соответствии с </w:t>
      </w:r>
      <w:r w:rsidRPr="00B57F41">
        <w:rPr>
          <w:rFonts w:ascii="Times New Roman" w:hAnsi="Times New Roman" w:cs="Times New Roman"/>
          <w:b/>
          <w:bCs/>
          <w:color w:val="000080"/>
          <w:sz w:val="24"/>
          <w:szCs w:val="24"/>
          <w:u w:val="single"/>
        </w:rPr>
        <w:t>Законом</w:t>
      </w:r>
      <w:bookmarkEnd w:id="22"/>
      <w:r w:rsidRPr="00B57F41">
        <w:rPr>
          <w:rFonts w:ascii="Times New Roman" w:hAnsi="Times New Roman" w:cs="Times New Roman"/>
          <w:color w:val="000000"/>
          <w:sz w:val="24"/>
          <w:szCs w:val="24"/>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 которые Поставщик должен поставить Заказчику в рамках Договора;</w:t>
      </w:r>
    </w:p>
    <w:p w:rsidR="00B57F41" w:rsidRPr="00B57F41" w:rsidRDefault="00B57F41" w:rsidP="00B57F41">
      <w:pPr>
        <w:ind w:firstLine="400"/>
        <w:jc w:val="both"/>
        <w:rPr>
          <w:rFonts w:ascii="Times New Roman" w:hAnsi="Times New Roman" w:cs="Times New Roman"/>
          <w:color w:val="000000"/>
          <w:sz w:val="24"/>
          <w:szCs w:val="24"/>
        </w:rPr>
      </w:pPr>
      <w:proofErr w:type="gramStart"/>
      <w:r w:rsidRPr="00B57F41">
        <w:rPr>
          <w:rFonts w:ascii="Times New Roman" w:hAnsi="Times New Roman" w:cs="Times New Roman"/>
          <w:color w:val="000000"/>
          <w:sz w:val="24"/>
          <w:szCs w:val="24"/>
        </w:rPr>
        <w:t>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lastRenderedPageBreak/>
        <w:t>5) «Услуги» - деятельность, направленная на удовлетворение потребностей Заказчика, не имеющая вещественного результата;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6) «Заказчик» - государственные органы, государственные учреждения, а также государственные предприятия, юридические лица, более пятидесяти процентов акций </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 настоящий Договор;</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 перечень закупаемых товаров/услуг;</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 техническая спецификация;</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 обеспечение исполнения Договора.</w:t>
      </w:r>
    </w:p>
    <w:p w:rsidR="00B57F41" w:rsidRPr="00B57F41" w:rsidRDefault="00B57F41" w:rsidP="00B57F41">
      <w:pPr>
        <w:ind w:firstLine="400"/>
        <w:jc w:val="both"/>
        <w:rPr>
          <w:rFonts w:ascii="Times New Roman" w:hAnsi="Times New Roman" w:cs="Times New Roman"/>
          <w:color w:val="000000"/>
          <w:sz w:val="24"/>
          <w:szCs w:val="24"/>
        </w:rPr>
      </w:pPr>
      <w:bookmarkStart w:id="23" w:name="sub1000714734"/>
      <w:r w:rsidRPr="00B57F41">
        <w:rPr>
          <w:rFonts w:ascii="Times New Roman" w:hAnsi="Times New Roman" w:cs="Times New Roman"/>
          <w:color w:val="000000"/>
          <w:sz w:val="24"/>
          <w:szCs w:val="24"/>
        </w:rPr>
        <w:t xml:space="preserve">4. Поставщик обязуется продать и поставить (оказать) </w:t>
      </w:r>
      <w:r w:rsidRPr="00B57F41">
        <w:rPr>
          <w:rFonts w:ascii="Times New Roman" w:hAnsi="Times New Roman" w:cs="Times New Roman"/>
          <w:b/>
          <w:color w:val="000000"/>
          <w:sz w:val="24"/>
          <w:szCs w:val="24"/>
        </w:rPr>
        <w:t>до юридического адреса</w:t>
      </w:r>
      <w:r w:rsidRPr="00B57F41">
        <w:rPr>
          <w:rFonts w:ascii="Times New Roman" w:hAnsi="Times New Roman" w:cs="Times New Roman"/>
          <w:color w:val="000000"/>
          <w:sz w:val="24"/>
          <w:szCs w:val="24"/>
        </w:rPr>
        <w:t xml:space="preserve"> </w:t>
      </w:r>
      <w:r w:rsidRPr="00B57F41">
        <w:rPr>
          <w:rFonts w:ascii="Times New Roman" w:hAnsi="Times New Roman" w:cs="Times New Roman"/>
          <w:b/>
          <w:color w:val="000000"/>
          <w:sz w:val="24"/>
          <w:szCs w:val="24"/>
        </w:rPr>
        <w:t>Заказчика</w:t>
      </w:r>
      <w:r w:rsidRPr="00B57F41">
        <w:rPr>
          <w:rFonts w:ascii="Times New Roman" w:hAnsi="Times New Roman" w:cs="Times New Roman"/>
          <w:color w:val="000000"/>
          <w:sz w:val="24"/>
          <w:szCs w:val="24"/>
        </w:rPr>
        <w:t xml:space="preserve">, а Заказчик принять и оплатить услугу в количестве и качестве в соответствии с заявкой Поставщика и документацией Заказчика, являющимися неотъемлемой частью настоящего Договора. </w:t>
      </w:r>
      <w:r w:rsidRPr="00B57F41">
        <w:rPr>
          <w:rFonts w:ascii="Times New Roman" w:hAnsi="Times New Roman" w:cs="Times New Roman"/>
          <w:b/>
          <w:color w:val="000000"/>
          <w:sz w:val="24"/>
          <w:szCs w:val="24"/>
        </w:rPr>
        <w:t>Форма оплаты перечислением на расчетный счет</w:t>
      </w:r>
      <w:r w:rsidRPr="00B57F41">
        <w:rPr>
          <w:rFonts w:ascii="Times New Roman" w:hAnsi="Times New Roman" w:cs="Times New Roman"/>
          <w:color w:val="000000"/>
          <w:sz w:val="24"/>
          <w:szCs w:val="24"/>
        </w:rPr>
        <w:t>.</w:t>
      </w:r>
    </w:p>
    <w:p w:rsidR="00B57F41" w:rsidRPr="00B57F41" w:rsidRDefault="00B57F41" w:rsidP="00B57F41">
      <w:pPr>
        <w:ind w:firstLine="400"/>
        <w:jc w:val="both"/>
        <w:rPr>
          <w:rFonts w:ascii="Times New Roman" w:hAnsi="Times New Roman" w:cs="Times New Roman"/>
          <w:sz w:val="24"/>
          <w:szCs w:val="24"/>
        </w:rPr>
      </w:pPr>
      <w:r w:rsidRPr="00B57F41">
        <w:rPr>
          <w:rFonts w:ascii="Times New Roman" w:hAnsi="Times New Roman" w:cs="Times New Roman"/>
          <w:color w:val="000000"/>
          <w:sz w:val="24"/>
          <w:szCs w:val="24"/>
        </w:rPr>
        <w:t>5. Срок оплаты и  поставки услуги</w:t>
      </w:r>
      <w:r w:rsidR="00716633">
        <w:rPr>
          <w:rFonts w:ascii="Times New Roman" w:hAnsi="Times New Roman" w:cs="Times New Roman"/>
          <w:b/>
          <w:color w:val="000000"/>
          <w:sz w:val="24"/>
          <w:szCs w:val="24"/>
        </w:rPr>
        <w:t xml:space="preserve"> </w:t>
      </w:r>
      <w:proofErr w:type="gramStart"/>
      <w:r w:rsidR="00716633">
        <w:rPr>
          <w:rFonts w:ascii="Times New Roman" w:hAnsi="Times New Roman" w:cs="Times New Roman"/>
          <w:b/>
          <w:color w:val="000000"/>
          <w:sz w:val="24"/>
          <w:szCs w:val="24"/>
        </w:rPr>
        <w:t>–с</w:t>
      </w:r>
      <w:proofErr w:type="gramEnd"/>
      <w:r w:rsidR="00716633">
        <w:rPr>
          <w:rFonts w:ascii="Times New Roman" w:hAnsi="Times New Roman" w:cs="Times New Roman"/>
          <w:b/>
          <w:color w:val="000000"/>
          <w:sz w:val="24"/>
          <w:szCs w:val="24"/>
        </w:rPr>
        <w:t xml:space="preserve"> </w:t>
      </w:r>
      <w:r w:rsidR="00716633">
        <w:rPr>
          <w:rFonts w:ascii="Times New Roman" w:hAnsi="Times New Roman" w:cs="Times New Roman"/>
          <w:b/>
          <w:color w:val="000000"/>
          <w:sz w:val="24"/>
          <w:szCs w:val="24"/>
          <w:lang w:val="kk-KZ"/>
        </w:rPr>
        <w:t>01</w:t>
      </w:r>
      <w:r w:rsidRPr="00B57F41">
        <w:rPr>
          <w:rFonts w:ascii="Times New Roman" w:hAnsi="Times New Roman" w:cs="Times New Roman"/>
          <w:b/>
          <w:color w:val="000000"/>
          <w:sz w:val="24"/>
          <w:szCs w:val="24"/>
        </w:rPr>
        <w:t>.0</w:t>
      </w:r>
      <w:r w:rsidR="00716633">
        <w:rPr>
          <w:rFonts w:ascii="Times New Roman" w:hAnsi="Times New Roman" w:cs="Times New Roman"/>
          <w:b/>
          <w:color w:val="000000"/>
          <w:sz w:val="24"/>
          <w:szCs w:val="24"/>
          <w:lang w:val="kk-KZ"/>
        </w:rPr>
        <w:t>4</w:t>
      </w:r>
      <w:r w:rsidRPr="00B57F41">
        <w:rPr>
          <w:rFonts w:ascii="Times New Roman" w:hAnsi="Times New Roman" w:cs="Times New Roman"/>
          <w:b/>
          <w:color w:val="000000"/>
          <w:sz w:val="24"/>
          <w:szCs w:val="24"/>
        </w:rPr>
        <w:t xml:space="preserve">.2018г по 31.12.2018 г.  </w:t>
      </w:r>
      <w:r w:rsidRPr="00B57F41">
        <w:rPr>
          <w:rFonts w:ascii="Times New Roman" w:hAnsi="Times New Roman" w:cs="Times New Roman"/>
          <w:color w:val="000000"/>
          <w:sz w:val="24"/>
          <w:szCs w:val="24"/>
        </w:rPr>
        <w:t>                               </w:t>
      </w:r>
    </w:p>
    <w:p w:rsidR="00B57F41" w:rsidRPr="00B57F41" w:rsidRDefault="00B57F41" w:rsidP="00B57F41">
      <w:pPr>
        <w:ind w:firstLine="400"/>
        <w:jc w:val="both"/>
        <w:rPr>
          <w:rFonts w:ascii="Times New Roman" w:hAnsi="Times New Roman" w:cs="Times New Roman"/>
          <w:color w:val="000000"/>
          <w:sz w:val="24"/>
          <w:szCs w:val="24"/>
          <w:u w:val="single"/>
        </w:rPr>
      </w:pPr>
      <w:r w:rsidRPr="00B57F41">
        <w:rPr>
          <w:rFonts w:ascii="Times New Roman" w:hAnsi="Times New Roman" w:cs="Times New Roman"/>
          <w:color w:val="000000"/>
          <w:sz w:val="24"/>
          <w:szCs w:val="24"/>
        </w:rPr>
        <w:t xml:space="preserve">6. </w:t>
      </w:r>
      <w:r w:rsidRPr="00B57F41">
        <w:rPr>
          <w:rFonts w:ascii="Times New Roman" w:hAnsi="Times New Roman" w:cs="Times New Roman"/>
          <w:sz w:val="24"/>
          <w:szCs w:val="24"/>
        </w:rPr>
        <w:t>Срок действия договора — до 31 декабря  2018 года</w:t>
      </w:r>
      <w:r w:rsidRPr="00B57F41">
        <w:rPr>
          <w:rFonts w:ascii="Times New Roman" w:hAnsi="Times New Roman" w:cs="Times New Roman"/>
          <w:color w:val="000000"/>
          <w:sz w:val="24"/>
          <w:szCs w:val="24"/>
          <w:u w:val="single"/>
        </w:rPr>
        <w:t>.</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7. Поставщик обязан обеспечить питанием учащихся согласно заявке школы и обязательным условиям:</w:t>
      </w:r>
    </w:p>
    <w:p w:rsidR="00B57F41" w:rsidRPr="00B57F41" w:rsidRDefault="00B57F41" w:rsidP="00B57F41">
      <w:pPr>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  готовить пищу только в здании школы.</w:t>
      </w:r>
    </w:p>
    <w:p w:rsidR="00B57F41" w:rsidRPr="00B57F41" w:rsidRDefault="00B57F41" w:rsidP="00B57F41">
      <w:pPr>
        <w:rPr>
          <w:rFonts w:ascii="Times New Roman" w:hAnsi="Times New Roman" w:cs="Times New Roman"/>
          <w:color w:val="000000"/>
          <w:sz w:val="24"/>
          <w:szCs w:val="24"/>
        </w:rPr>
      </w:pPr>
      <w:r w:rsidRPr="00B57F41">
        <w:rPr>
          <w:rFonts w:ascii="Times New Roman" w:hAnsi="Times New Roman" w:cs="Times New Roman"/>
          <w:color w:val="000000"/>
          <w:sz w:val="24"/>
          <w:szCs w:val="24"/>
        </w:rPr>
        <w:t>2)  опыт работы арендатора  в школьной столовой не менее 5 лет,</w:t>
      </w:r>
    </w:p>
    <w:p w:rsidR="00B57F41" w:rsidRPr="00B57F41" w:rsidRDefault="00B57F41" w:rsidP="00B57F41">
      <w:pPr>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3) Поставщик должен быть обеспечен посудой, холодильным оборудованием, инвентарем, поварами, </w:t>
      </w:r>
      <w:proofErr w:type="spellStart"/>
      <w:r w:rsidRPr="00B57F41">
        <w:rPr>
          <w:rFonts w:ascii="Times New Roman" w:hAnsi="Times New Roman" w:cs="Times New Roman"/>
          <w:color w:val="000000"/>
          <w:sz w:val="24"/>
          <w:szCs w:val="24"/>
        </w:rPr>
        <w:t>посудомойщицей</w:t>
      </w:r>
      <w:proofErr w:type="spellEnd"/>
      <w:r w:rsidRPr="00B57F41">
        <w:rPr>
          <w:rFonts w:ascii="Times New Roman" w:hAnsi="Times New Roman" w:cs="Times New Roman"/>
          <w:color w:val="000000"/>
          <w:sz w:val="24"/>
          <w:szCs w:val="24"/>
        </w:rPr>
        <w:t>, должен организовать закуп и доставку продуктов для организации горячего питания своим транспортом.</w:t>
      </w:r>
    </w:p>
    <w:p w:rsidR="00B57F41" w:rsidRPr="00B57F41" w:rsidRDefault="00B57F41" w:rsidP="00B57F41">
      <w:pPr>
        <w:jc w:val="thaiDistribute"/>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      8. Соблюдать ассортимент, придерживаясь норм калорийности и витаминизации продуктов питания, которая строго контролируется администрацией школы с органами </w:t>
      </w:r>
      <w:proofErr w:type="spellStart"/>
      <w:r w:rsidRPr="00B57F41">
        <w:rPr>
          <w:rFonts w:ascii="Times New Roman" w:hAnsi="Times New Roman" w:cs="Times New Roman"/>
          <w:color w:val="000000"/>
          <w:sz w:val="24"/>
          <w:szCs w:val="24"/>
        </w:rPr>
        <w:t>сан</w:t>
      </w:r>
      <w:proofErr w:type="gramStart"/>
      <w:r w:rsidRPr="00B57F41">
        <w:rPr>
          <w:rFonts w:ascii="Times New Roman" w:hAnsi="Times New Roman" w:cs="Times New Roman"/>
          <w:color w:val="000000"/>
          <w:sz w:val="24"/>
          <w:szCs w:val="24"/>
        </w:rPr>
        <w:t>.э</w:t>
      </w:r>
      <w:proofErr w:type="gramEnd"/>
      <w:r w:rsidRPr="00B57F41">
        <w:rPr>
          <w:rFonts w:ascii="Times New Roman" w:hAnsi="Times New Roman" w:cs="Times New Roman"/>
          <w:color w:val="000000"/>
          <w:sz w:val="24"/>
          <w:szCs w:val="24"/>
        </w:rPr>
        <w:t>пид.надзора</w:t>
      </w:r>
      <w:proofErr w:type="spellEnd"/>
      <w:r w:rsidRPr="00B57F41">
        <w:rPr>
          <w:rFonts w:ascii="Times New Roman" w:hAnsi="Times New Roman" w:cs="Times New Roman"/>
          <w:color w:val="000000"/>
          <w:sz w:val="24"/>
          <w:szCs w:val="24"/>
        </w:rPr>
        <w:t xml:space="preserve"> и пищевой лабораторией.</w:t>
      </w:r>
    </w:p>
    <w:p w:rsidR="00B57F41" w:rsidRPr="00B57F41" w:rsidRDefault="00B57F41" w:rsidP="00B57F41">
      <w:pPr>
        <w:jc w:val="thaiDistribute"/>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       9. Цена на горячее питание 245 тенге, с расчетом  на одного учащегося..</w:t>
      </w:r>
    </w:p>
    <w:p w:rsidR="00B57F41" w:rsidRPr="00B57F41" w:rsidRDefault="00B57F41" w:rsidP="00B57F41">
      <w:pPr>
        <w:jc w:val="both"/>
        <w:rPr>
          <w:rFonts w:ascii="Times New Roman" w:hAnsi="Times New Roman" w:cs="Times New Roman"/>
          <w:sz w:val="24"/>
          <w:szCs w:val="24"/>
        </w:rPr>
      </w:pPr>
      <w:r w:rsidRPr="00B57F41">
        <w:rPr>
          <w:rFonts w:ascii="Times New Roman" w:hAnsi="Times New Roman" w:cs="Times New Roman"/>
          <w:sz w:val="24"/>
          <w:szCs w:val="24"/>
        </w:rPr>
        <w:t xml:space="preserve">       10. Осуществлять ежемесячно своевременную оплату коммунальных услуг (свет, вода, тепло) согласно показаниям счетчиков, а также арендной платы.</w:t>
      </w:r>
    </w:p>
    <w:p w:rsidR="00B57F41" w:rsidRPr="00B57F41" w:rsidRDefault="00B57F41" w:rsidP="00B57F41">
      <w:pPr>
        <w:jc w:val="thaiDistribute"/>
        <w:rPr>
          <w:rFonts w:ascii="Times New Roman" w:hAnsi="Times New Roman" w:cs="Times New Roman"/>
          <w:sz w:val="24"/>
          <w:szCs w:val="24"/>
        </w:rPr>
      </w:pPr>
      <w:r w:rsidRPr="00B57F41">
        <w:rPr>
          <w:rFonts w:ascii="Times New Roman" w:hAnsi="Times New Roman" w:cs="Times New Roman"/>
          <w:sz w:val="24"/>
          <w:szCs w:val="24"/>
        </w:rPr>
        <w:t xml:space="preserve">        11. Договор должен предусматривать условия внесения изменений.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7F41" w:rsidRPr="00B57F41" w:rsidRDefault="00B57F41" w:rsidP="00B57F41">
      <w:pPr>
        <w:ind w:firstLine="400"/>
        <w:jc w:val="both"/>
        <w:rPr>
          <w:rFonts w:ascii="Times New Roman" w:hAnsi="Times New Roman" w:cs="Times New Roman"/>
          <w:sz w:val="24"/>
          <w:szCs w:val="24"/>
        </w:rPr>
      </w:pPr>
      <w:r w:rsidRPr="00B57F41">
        <w:rPr>
          <w:rFonts w:ascii="Times New Roman" w:hAnsi="Times New Roman" w:cs="Times New Roman"/>
          <w:sz w:val="24"/>
          <w:szCs w:val="24"/>
        </w:rPr>
        <w:t>1) в части уменьшения либо увеличения суммы договора, связанной с уменьшением либо увеличением потребности в объеме приобретаемых товаров, услуг, при условии неизменности цены за единицу товара, услуги, указанных в заключенном договоре о государственных закупках данных товаров, услуг. Такое изменение заключенного договора о государственных закупках товаров, услуг допускается в пределах сумм, предусмотренных в годовом плане государственных закупок для приобретения данных товаров, услуг;</w:t>
      </w:r>
    </w:p>
    <w:p w:rsidR="00B57F41" w:rsidRPr="00B57F41" w:rsidRDefault="00B57F41" w:rsidP="00B57F41">
      <w:pPr>
        <w:ind w:firstLine="400"/>
        <w:jc w:val="both"/>
        <w:rPr>
          <w:rFonts w:ascii="Times New Roman" w:hAnsi="Times New Roman" w:cs="Times New Roman"/>
          <w:sz w:val="24"/>
          <w:szCs w:val="24"/>
        </w:rPr>
      </w:pPr>
      <w:r w:rsidRPr="00B57F41">
        <w:rPr>
          <w:rFonts w:ascii="Times New Roman" w:hAnsi="Times New Roman" w:cs="Times New Roman"/>
          <w:sz w:val="24"/>
          <w:szCs w:val="24"/>
        </w:rPr>
        <w:t xml:space="preserve">2) в случае, если поставщик в процессе исполнения заключенного с ним договора товара предложил при условии неизменности цены за единицу товара </w:t>
      </w:r>
      <w:proofErr w:type="gramStart"/>
      <w:r w:rsidRPr="00B57F41">
        <w:rPr>
          <w:rFonts w:ascii="Times New Roman" w:hAnsi="Times New Roman" w:cs="Times New Roman"/>
          <w:sz w:val="24"/>
          <w:szCs w:val="24"/>
        </w:rPr>
        <w:t>более лучшие</w:t>
      </w:r>
      <w:proofErr w:type="gramEnd"/>
      <w:r w:rsidRPr="00B57F41">
        <w:rPr>
          <w:rFonts w:ascii="Times New Roman" w:hAnsi="Times New Roman" w:cs="Times New Roman"/>
          <w:sz w:val="24"/>
          <w:szCs w:val="24"/>
        </w:rPr>
        <w:t xml:space="preserve"> качественные и (или) технические характеристики либо сроки и (или) условия поставки товара, являющегося предметом заключенного с ним договора;</w:t>
      </w:r>
    </w:p>
    <w:p w:rsidR="00B57F41" w:rsidRPr="00B57F41" w:rsidRDefault="00B57F41" w:rsidP="00B57F41">
      <w:pPr>
        <w:ind w:firstLine="400"/>
        <w:jc w:val="both"/>
        <w:rPr>
          <w:rFonts w:ascii="Times New Roman" w:hAnsi="Times New Roman" w:cs="Times New Roman"/>
          <w:sz w:val="24"/>
          <w:szCs w:val="24"/>
        </w:rPr>
      </w:pPr>
      <w:r w:rsidRPr="00B57F41">
        <w:rPr>
          <w:rFonts w:ascii="Times New Roman" w:hAnsi="Times New Roman" w:cs="Times New Roman"/>
          <w:sz w:val="24"/>
          <w:szCs w:val="24"/>
        </w:rPr>
        <w:t>3) по взаимному согласию сторон в части уменьшения цены на товары, услуги и соответственно суммы договора, если в процессе исполнения договора цены на аналогичные закупаемые товары, услуги изменились в сторону уменьшения.</w:t>
      </w:r>
    </w:p>
    <w:p w:rsidR="00B57F41" w:rsidRPr="00B57F41" w:rsidRDefault="00B57F41" w:rsidP="00B57F41">
      <w:pPr>
        <w:ind w:firstLine="400"/>
        <w:jc w:val="both"/>
        <w:rPr>
          <w:rFonts w:ascii="Times New Roman" w:hAnsi="Times New Roman" w:cs="Times New Roman"/>
          <w:sz w:val="24"/>
          <w:szCs w:val="24"/>
        </w:rPr>
      </w:pPr>
      <w:r w:rsidRPr="00B57F41">
        <w:rPr>
          <w:rFonts w:ascii="Times New Roman" w:hAnsi="Times New Roman" w:cs="Times New Roman"/>
          <w:sz w:val="24"/>
          <w:szCs w:val="24"/>
        </w:rPr>
        <w:lastRenderedPageBreak/>
        <w:t>4) Не допускается вносить в проект либо заключенный договор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данным пунктом.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12. Товары или услуги, поставляемые в рамках данного Договора, должны соответствовать или быть выше стандартов, указанных в технической спецификации.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13.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14.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должен в письменном виде и своевременно уведомить Поставщика о своих представителях, предназначенных для этих целей.</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16. Технический контроль и испытания могут проводиться на территории Поставщика или его субподрядчика (</w:t>
      </w:r>
      <w:proofErr w:type="spellStart"/>
      <w:r w:rsidRPr="00B57F41">
        <w:rPr>
          <w:rFonts w:ascii="Times New Roman" w:hAnsi="Times New Roman" w:cs="Times New Roman"/>
          <w:color w:val="000000"/>
          <w:sz w:val="24"/>
          <w:szCs w:val="24"/>
        </w:rPr>
        <w:t>ов</w:t>
      </w:r>
      <w:proofErr w:type="spellEnd"/>
      <w:r w:rsidRPr="00B57F41">
        <w:rPr>
          <w:rFonts w:ascii="Times New Roman" w:hAnsi="Times New Roman" w:cs="Times New Roman"/>
          <w:color w:val="000000"/>
          <w:sz w:val="24"/>
          <w:szCs w:val="24"/>
        </w:rPr>
        <w:t>), в месте доставки и/или в конечном пункте назначения товаров. Если они проводятся на территории Поставщика или его субподрядчика (</w:t>
      </w:r>
      <w:proofErr w:type="spellStart"/>
      <w:r w:rsidRPr="00B57F41">
        <w:rPr>
          <w:rFonts w:ascii="Times New Roman" w:hAnsi="Times New Roman" w:cs="Times New Roman"/>
          <w:color w:val="000000"/>
          <w:sz w:val="24"/>
          <w:szCs w:val="24"/>
        </w:rPr>
        <w:t>ов</w:t>
      </w:r>
      <w:proofErr w:type="spellEnd"/>
      <w:r w:rsidRPr="00B57F41">
        <w:rPr>
          <w:rFonts w:ascii="Times New Roman" w:hAnsi="Times New Roman" w:cs="Times New Roman"/>
          <w:color w:val="000000"/>
          <w:sz w:val="24"/>
          <w:szCs w:val="24"/>
        </w:rPr>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18. Ни один пункт вышеуказанного не освобождает Поставщика от гарантий или других обязательств по данному Договору.</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19. Поставщик должен обеспечить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20. Упаковка и маркировка ящиков, а также документация внутри и </w:t>
      </w:r>
      <w:proofErr w:type="gramStart"/>
      <w:r w:rsidRPr="00B57F41">
        <w:rPr>
          <w:rFonts w:ascii="Times New Roman" w:hAnsi="Times New Roman" w:cs="Times New Roman"/>
          <w:color w:val="000000"/>
          <w:sz w:val="24"/>
          <w:szCs w:val="24"/>
        </w:rPr>
        <w:t>вне</w:t>
      </w:r>
      <w:proofErr w:type="gramEnd"/>
      <w:r w:rsidRPr="00B57F41">
        <w:rPr>
          <w:rFonts w:ascii="Times New Roman" w:hAnsi="Times New Roman" w:cs="Times New Roman"/>
          <w:color w:val="000000"/>
          <w:sz w:val="24"/>
          <w:szCs w:val="24"/>
        </w:rPr>
        <w:t xml:space="preserve"> должны строго соответствовать специальным требованиям, определенным Заказчиком.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21. Поставка Товаров осуществляется Поставщиком в соответствии с условиями Заказчика, оговоренными в перечне закупаемых Товаров/Услуг следующим образом: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а) для Товаров, поставляемых из-за границы:</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после отгрузки товара Поставщик должен уведомить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lastRenderedPageBreak/>
        <w:t>б) Для местных Товаров: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1) копии счета-фактуры Поставщика с описанием товаров, указанием количества товаров, цены единицы товаров и общей суммы;</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 транспортная накладная, железнодорожная квитанция или автогрузовая квитанция;</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 гарантийный сертификат изготовителя или Поставщика;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 сертификат о происхождении товара.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должен быть назван вместе с Поставщиком как сторона, получающая компенсацию от страховой компании.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24.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25. В рамках данного Договора Поставщик должен предоставить услуги, указанные в конкурсной документации.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26. Цены на сопутствующие услуги должны быть включены в цену Договора.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28. Поставщик, в случае прекращения производства им запасных частей, должен:</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30. Эта гарантия действительна в течение одного года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31. Заказчик обязан оперативно уведомить Поставщика в письменном виде обо всех претензиях, связанных с данной гарантией.</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32.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lastRenderedPageBreak/>
        <w:t>33. Если Поставщик, получив уведомление, не исправит дефек</w:t>
      </w:r>
      <w:proofErr w:type="gramStart"/>
      <w:r w:rsidRPr="00B57F41">
        <w:rPr>
          <w:rFonts w:ascii="Times New Roman" w:hAnsi="Times New Roman" w:cs="Times New Roman"/>
          <w:color w:val="000000"/>
          <w:sz w:val="24"/>
          <w:szCs w:val="24"/>
        </w:rPr>
        <w:t>т(</w:t>
      </w:r>
      <w:proofErr w:type="spellStart"/>
      <w:proofErr w:type="gramEnd"/>
      <w:r w:rsidRPr="00B57F41">
        <w:rPr>
          <w:rFonts w:ascii="Times New Roman" w:hAnsi="Times New Roman" w:cs="Times New Roman"/>
          <w:color w:val="000000"/>
          <w:sz w:val="24"/>
          <w:szCs w:val="24"/>
        </w:rPr>
        <w:t>ы</w:t>
      </w:r>
      <w:proofErr w:type="spellEnd"/>
      <w:r w:rsidRPr="00B57F41">
        <w:rPr>
          <w:rFonts w:ascii="Times New Roman" w:hAnsi="Times New Roman" w:cs="Times New Roman"/>
          <w:color w:val="000000"/>
          <w:sz w:val="24"/>
          <w:szCs w:val="24"/>
        </w:rPr>
        <w:t>)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34. Оплата Поставщику за поставленные Товары будет производиться в форме и в сроки, указанные в пунктах 9 и 10 настоящего Договора.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35. Цены, указанные Заказчиком в Договоре, должны соответствовать ценам, указанным Поставщиком в его конкурсной заявке.</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39. Поставщик должен предоставить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w:t>
      </w:r>
    </w:p>
    <w:p w:rsidR="00B57F41" w:rsidRPr="00B57F41" w:rsidRDefault="00B57F41" w:rsidP="00B57F41">
      <w:pPr>
        <w:pStyle w:val="a5"/>
        <w:rPr>
          <w:rFonts w:eastAsia="Calibri"/>
        </w:rPr>
      </w:pPr>
      <w:r w:rsidRPr="00B57F41">
        <w:rPr>
          <w:color w:val="000000"/>
          <w:lang w:val="ru-RU"/>
        </w:rPr>
        <w:t xml:space="preserve">       </w:t>
      </w:r>
      <w:r w:rsidRPr="00B57F41">
        <w:rPr>
          <w:color w:val="000000"/>
        </w:rPr>
        <w:t>4</w:t>
      </w:r>
      <w:r w:rsidRPr="00B57F41">
        <w:rPr>
          <w:color w:val="000000"/>
          <w:lang w:val="ru-RU"/>
        </w:rPr>
        <w:t>0</w:t>
      </w:r>
      <w:r w:rsidRPr="00B57F41">
        <w:rPr>
          <w:color w:val="000000"/>
        </w:rPr>
        <w:t xml:space="preserve">. </w:t>
      </w:r>
      <w:r w:rsidRPr="00B57F41">
        <w:rPr>
          <w:rFonts w:eastAsia="Calibri"/>
          <w:lang w:eastAsia="en-US"/>
        </w:rPr>
        <w:t>Согласно  пункта 4 ст. 37 наличие в договоре о государственных закупках, условии о взыскании неустойки (штрафа, пени) о размере неисполненного или ненадлежащего исполненного обязательства, а также обязательного взыскания неустойки (штрафа, пени) в размере не исполненного или ненадлежащего исполнения обязательства.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42. Если в период выполнения Договора Поставщик или его субподрядчик (и) в любой момент столкнутся с условиями, мешающими своевременной поставке Товаров и предоставлению услуг, Поставщик должен незамедлительно направить Заказчику письменное уведомление о факте задержки, ее предположительной длительности и причине (ах).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подписано сторонами путем внесения поправки в текст Договора.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43. </w:t>
      </w:r>
      <w:proofErr w:type="gramStart"/>
      <w:r w:rsidRPr="00B57F41">
        <w:rPr>
          <w:rFonts w:ascii="Times New Roman" w:hAnsi="Times New Roman" w:cs="Times New Roman"/>
          <w:color w:val="000000"/>
          <w:sz w:val="24"/>
          <w:szCs w:val="24"/>
        </w:rPr>
        <w:t>За исключением форс-мажорных условий, если Поставщик не может поставить Товары либо предоставить услуги в сроки, предусмотренные Договором, Заказчик без ущерба другим своим правам в рамках Договора вычитает неустойки  за неисполненного либо  не надлежащее исполнение обязательств, а также обязан взыскать неустойку в размере  0,1 % неисполненного или ненадлежащее исполненного обязательства с общей суммы договора.</w:t>
      </w:r>
      <w:proofErr w:type="gramEnd"/>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44.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невыполнении обязательств: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lastRenderedPageBreak/>
        <w:t>а) если Поставщик не может поставить часть или все Товары в сро</w:t>
      </w:r>
      <w:proofErr w:type="gramStart"/>
      <w:r w:rsidRPr="00B57F41">
        <w:rPr>
          <w:rFonts w:ascii="Times New Roman" w:hAnsi="Times New Roman" w:cs="Times New Roman"/>
          <w:color w:val="000000"/>
          <w:sz w:val="24"/>
          <w:szCs w:val="24"/>
        </w:rPr>
        <w:t>к(</w:t>
      </w:r>
      <w:proofErr w:type="gramEnd"/>
      <w:r w:rsidRPr="00B57F41">
        <w:rPr>
          <w:rFonts w:ascii="Times New Roman" w:hAnsi="Times New Roman" w:cs="Times New Roman"/>
          <w:color w:val="000000"/>
          <w:sz w:val="24"/>
          <w:szCs w:val="24"/>
        </w:rPr>
        <w:t>и), предусмотренные Договором, или в течение периода продления этого Договора, предоставленного Заказчиком;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б) если Поставщик не может выполнить какие-либо другие свои обязательства по Договору.</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45.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48.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B57F41">
        <w:rPr>
          <w:rFonts w:ascii="Times New Roman" w:hAnsi="Times New Roman" w:cs="Times New Roman"/>
          <w:color w:val="000000"/>
          <w:sz w:val="24"/>
          <w:szCs w:val="24"/>
        </w:rPr>
        <w:t>несет никакой финансовой обязанности</w:t>
      </w:r>
      <w:proofErr w:type="gramEnd"/>
      <w:r w:rsidRPr="00B57F41">
        <w:rPr>
          <w:rFonts w:ascii="Times New Roman" w:hAnsi="Times New Roman" w:cs="Times New Roman"/>
          <w:color w:val="000000"/>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49.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50.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51. Договор о государственных закупках может быть расторгнут на любом этапе в случае выявления нарушения ограничений, предусмотренных </w:t>
      </w:r>
      <w:bookmarkStart w:id="24" w:name="sub1000657373"/>
      <w:r w:rsidRPr="00B57F41">
        <w:rPr>
          <w:rFonts w:ascii="Times New Roman" w:hAnsi="Times New Roman" w:cs="Times New Roman"/>
          <w:b/>
          <w:bCs/>
          <w:color w:val="000080"/>
          <w:sz w:val="24"/>
          <w:szCs w:val="24"/>
          <w:u w:val="single"/>
        </w:rPr>
        <w:t>статьей 6</w:t>
      </w:r>
      <w:bookmarkEnd w:id="24"/>
      <w:r w:rsidRPr="00B57F41">
        <w:rPr>
          <w:rFonts w:ascii="Times New Roman" w:hAnsi="Times New Roman" w:cs="Times New Roman"/>
          <w:color w:val="000000"/>
          <w:sz w:val="24"/>
          <w:szCs w:val="24"/>
        </w:rPr>
        <w:t xml:space="preserve"> Закона, а также оказания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52.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53.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54.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55. Договор составляется на государственном и/или русском языках. В случае необходимости рассмотрения Договора в арбитраже, рассматривается экземпляр Договора на государственном и/или русском языках. Вся относящаяся к Договору переписка и </w:t>
      </w:r>
      <w:r w:rsidRPr="00B57F41">
        <w:rPr>
          <w:rFonts w:ascii="Times New Roman" w:hAnsi="Times New Roman" w:cs="Times New Roman"/>
          <w:color w:val="000000"/>
          <w:sz w:val="24"/>
          <w:szCs w:val="24"/>
        </w:rPr>
        <w:lastRenderedPageBreak/>
        <w:t>другая документация, которой обмениваются стороны, должны соответствовать данным условиям.</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56. Договор должен быть подписан и предоставлен Заказчику в течение </w:t>
      </w:r>
      <w:r w:rsidRPr="00B57F41">
        <w:rPr>
          <w:rFonts w:ascii="Times New Roman" w:hAnsi="Times New Roman" w:cs="Times New Roman"/>
          <w:color w:val="000000"/>
          <w:sz w:val="24"/>
          <w:szCs w:val="24"/>
          <w:u w:val="single"/>
        </w:rPr>
        <w:t>семи рабочих дней</w:t>
      </w:r>
      <w:r w:rsidRPr="00B57F41">
        <w:rPr>
          <w:rFonts w:ascii="Times New Roman" w:hAnsi="Times New Roman" w:cs="Times New Roman"/>
          <w:color w:val="000000"/>
          <w:sz w:val="24"/>
          <w:szCs w:val="24"/>
        </w:rPr>
        <w:t>.</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57.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58.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59. Налоги и другие обязательные платежи в бюджет подлежат уплате в соответствии с налоговым законодательством Республики Казахстан.</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60. Поставщик обязан внести обеспечение исполнения Договора в форме, объеме и на условиях, предусмотренных в конкурсной документации.</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61.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62.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w:t>
      </w:r>
      <w:r w:rsidRPr="00B57F41">
        <w:rPr>
          <w:rFonts w:ascii="Times New Roman" w:hAnsi="Times New Roman" w:cs="Times New Roman"/>
          <w:b/>
          <w:bCs/>
          <w:color w:val="000080"/>
          <w:sz w:val="24"/>
          <w:szCs w:val="24"/>
          <w:u w:val="single"/>
        </w:rPr>
        <w:t>пункте 156</w:t>
      </w:r>
      <w:bookmarkEnd w:id="23"/>
      <w:r w:rsidRPr="00B57F41">
        <w:rPr>
          <w:rFonts w:ascii="Times New Roman" w:hAnsi="Times New Roman" w:cs="Times New Roman"/>
          <w:color w:val="000000"/>
          <w:sz w:val="24"/>
          <w:szCs w:val="24"/>
        </w:rPr>
        <w:t xml:space="preserve"> Правил.</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63. Адреса и реквизиты Сторон:</w:t>
      </w:r>
    </w:p>
    <w:p w:rsidR="00B57F41" w:rsidRPr="00B57F41" w:rsidRDefault="00B57F41" w:rsidP="00B57F41">
      <w:pPr>
        <w:ind w:firstLine="400"/>
        <w:jc w:val="both"/>
        <w:rPr>
          <w:rFonts w:ascii="Times New Roman" w:hAnsi="Times New Roman" w:cs="Times New Roman"/>
          <w:color w:val="000000"/>
          <w:sz w:val="24"/>
          <w:szCs w:val="24"/>
        </w:rPr>
      </w:pPr>
    </w:p>
    <w:tbl>
      <w:tblPr>
        <w:tblW w:w="5000" w:type="pct"/>
        <w:tblCellMar>
          <w:left w:w="0" w:type="dxa"/>
          <w:right w:w="0" w:type="dxa"/>
        </w:tblCellMar>
        <w:tblLook w:val="0000"/>
      </w:tblPr>
      <w:tblGrid>
        <w:gridCol w:w="9352"/>
        <w:gridCol w:w="219"/>
      </w:tblGrid>
      <w:tr w:rsidR="00B57F41" w:rsidRPr="00B57F41" w:rsidTr="00066055">
        <w:tc>
          <w:tcPr>
            <w:tcW w:w="2500" w:type="pct"/>
            <w:tcMar>
              <w:top w:w="0" w:type="dxa"/>
              <w:left w:w="108" w:type="dxa"/>
              <w:bottom w:w="0" w:type="dxa"/>
              <w:right w:w="108" w:type="dxa"/>
            </w:tcMar>
          </w:tcPr>
          <w:tbl>
            <w:tblPr>
              <w:tblW w:w="15261" w:type="dxa"/>
              <w:tblLook w:val="0000"/>
            </w:tblPr>
            <w:tblGrid>
              <w:gridCol w:w="4395"/>
              <w:gridCol w:w="5433"/>
              <w:gridCol w:w="5433"/>
            </w:tblGrid>
            <w:tr w:rsidR="00B57F41" w:rsidRPr="00B57F41" w:rsidTr="00066055">
              <w:trPr>
                <w:trHeight w:val="75"/>
              </w:trPr>
              <w:tc>
                <w:tcPr>
                  <w:tcW w:w="4395" w:type="dxa"/>
                </w:tcPr>
                <w:p w:rsidR="00B57F41" w:rsidRPr="00B57F41" w:rsidRDefault="00B57F41" w:rsidP="00B57F41">
                  <w:pPr>
                    <w:pStyle w:val="3"/>
                    <w:numPr>
                      <w:ilvl w:val="2"/>
                      <w:numId w:val="3"/>
                    </w:numPr>
                    <w:tabs>
                      <w:tab w:val="left" w:pos="0"/>
                    </w:tabs>
                    <w:snapToGrid w:val="0"/>
                    <w:rPr>
                      <w:sz w:val="24"/>
                    </w:rPr>
                  </w:pPr>
                  <w:r w:rsidRPr="00B57F41">
                    <w:rPr>
                      <w:sz w:val="24"/>
                    </w:rPr>
                    <w:t>ЗАКАЗЧИК</w:t>
                  </w:r>
                </w:p>
              </w:tc>
              <w:tc>
                <w:tcPr>
                  <w:tcW w:w="5433" w:type="dxa"/>
                </w:tcPr>
                <w:p w:rsidR="00B57F41" w:rsidRPr="00B57F41" w:rsidRDefault="00B57F41" w:rsidP="00066055">
                  <w:pPr>
                    <w:pStyle w:val="3"/>
                    <w:numPr>
                      <w:ilvl w:val="0"/>
                      <w:numId w:val="0"/>
                    </w:numPr>
                    <w:snapToGrid w:val="0"/>
                    <w:rPr>
                      <w:color w:val="000000"/>
                      <w:sz w:val="24"/>
                    </w:rPr>
                  </w:pPr>
                  <w:r w:rsidRPr="00B57F41">
                    <w:rPr>
                      <w:color w:val="000000"/>
                      <w:sz w:val="24"/>
                    </w:rPr>
                    <w:t>ПОСТАВЩИК</w:t>
                  </w:r>
                </w:p>
              </w:tc>
              <w:tc>
                <w:tcPr>
                  <w:tcW w:w="5433" w:type="dxa"/>
                </w:tcPr>
                <w:p w:rsidR="00B57F41" w:rsidRPr="00B57F41" w:rsidRDefault="00B57F41" w:rsidP="00066055">
                  <w:pPr>
                    <w:pStyle w:val="3"/>
                    <w:numPr>
                      <w:ilvl w:val="0"/>
                      <w:numId w:val="0"/>
                    </w:numPr>
                    <w:tabs>
                      <w:tab w:val="left" w:pos="0"/>
                    </w:tabs>
                    <w:snapToGrid w:val="0"/>
                    <w:jc w:val="left"/>
                    <w:rPr>
                      <w:color w:val="000000"/>
                      <w:sz w:val="24"/>
                    </w:rPr>
                  </w:pPr>
                </w:p>
              </w:tc>
            </w:tr>
            <w:tr w:rsidR="00B57F41" w:rsidRPr="00B57F41" w:rsidTr="00066055">
              <w:tc>
                <w:tcPr>
                  <w:tcW w:w="4395" w:type="dxa"/>
                </w:tcPr>
                <w:p w:rsidR="00B57F41" w:rsidRPr="00B57F41" w:rsidRDefault="00B57F41" w:rsidP="00066055">
                  <w:pPr>
                    <w:jc w:val="center"/>
                    <w:rPr>
                      <w:rFonts w:ascii="Times New Roman" w:hAnsi="Times New Roman" w:cs="Times New Roman"/>
                      <w:b/>
                      <w:sz w:val="24"/>
                      <w:szCs w:val="24"/>
                    </w:rPr>
                  </w:pPr>
                </w:p>
                <w:p w:rsidR="00B57F41" w:rsidRPr="00B57F41" w:rsidRDefault="00B57F41" w:rsidP="00066055">
                  <w:pPr>
                    <w:jc w:val="center"/>
                    <w:rPr>
                      <w:rFonts w:ascii="Times New Roman" w:hAnsi="Times New Roman" w:cs="Times New Roman"/>
                      <w:b/>
                      <w:sz w:val="24"/>
                      <w:szCs w:val="24"/>
                    </w:rPr>
                  </w:pPr>
                  <w:r w:rsidRPr="00B57F41">
                    <w:rPr>
                      <w:rFonts w:ascii="Times New Roman" w:hAnsi="Times New Roman" w:cs="Times New Roman"/>
                      <w:b/>
                      <w:sz w:val="24"/>
                      <w:szCs w:val="24"/>
                    </w:rPr>
                    <w:t xml:space="preserve">КГУ </w:t>
                  </w:r>
                  <w:proofErr w:type="spellStart"/>
                  <w:r w:rsidRPr="00B57F41">
                    <w:rPr>
                      <w:rFonts w:ascii="Times New Roman" w:hAnsi="Times New Roman" w:cs="Times New Roman"/>
                      <w:b/>
                      <w:sz w:val="24"/>
                      <w:szCs w:val="24"/>
                    </w:rPr>
                    <w:t>Майкаинская</w:t>
                  </w:r>
                  <w:proofErr w:type="spellEnd"/>
                  <w:r w:rsidRPr="00B57F41">
                    <w:rPr>
                      <w:rFonts w:ascii="Times New Roman" w:hAnsi="Times New Roman" w:cs="Times New Roman"/>
                      <w:b/>
                      <w:sz w:val="24"/>
                      <w:szCs w:val="24"/>
                    </w:rPr>
                    <w:t xml:space="preserve"> средняя общеобразовательная школа №2</w:t>
                  </w: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 xml:space="preserve">Павлодарская область, </w:t>
                  </w:r>
                  <w:proofErr w:type="spellStart"/>
                  <w:r w:rsidRPr="00B57F41">
                    <w:rPr>
                      <w:rFonts w:ascii="Times New Roman" w:hAnsi="Times New Roman" w:cs="Times New Roman"/>
                      <w:sz w:val="24"/>
                      <w:szCs w:val="24"/>
                    </w:rPr>
                    <w:t>Баянаульский</w:t>
                  </w:r>
                  <w:proofErr w:type="spellEnd"/>
                  <w:r w:rsidRPr="00B57F41">
                    <w:rPr>
                      <w:rFonts w:ascii="Times New Roman" w:hAnsi="Times New Roman" w:cs="Times New Roman"/>
                      <w:sz w:val="24"/>
                      <w:szCs w:val="24"/>
                    </w:rPr>
                    <w:t xml:space="preserve"> район</w:t>
                  </w:r>
                </w:p>
                <w:p w:rsidR="00B57F41" w:rsidRPr="00B57F41" w:rsidRDefault="00B57F41" w:rsidP="00066055">
                  <w:pPr>
                    <w:jc w:val="both"/>
                    <w:rPr>
                      <w:rFonts w:ascii="Times New Roman" w:hAnsi="Times New Roman" w:cs="Times New Roman"/>
                      <w:sz w:val="24"/>
                      <w:szCs w:val="24"/>
                    </w:rPr>
                  </w:pPr>
                  <w:proofErr w:type="spellStart"/>
                  <w:r w:rsidRPr="00B57F41">
                    <w:rPr>
                      <w:rFonts w:ascii="Times New Roman" w:hAnsi="Times New Roman" w:cs="Times New Roman"/>
                      <w:sz w:val="24"/>
                      <w:szCs w:val="24"/>
                    </w:rPr>
                    <w:t>п</w:t>
                  </w:r>
                  <w:proofErr w:type="gramStart"/>
                  <w:r w:rsidRPr="00B57F41">
                    <w:rPr>
                      <w:rFonts w:ascii="Times New Roman" w:hAnsi="Times New Roman" w:cs="Times New Roman"/>
                      <w:sz w:val="24"/>
                      <w:szCs w:val="24"/>
                    </w:rPr>
                    <w:t>.М</w:t>
                  </w:r>
                  <w:proofErr w:type="gramEnd"/>
                  <w:r w:rsidRPr="00B57F41">
                    <w:rPr>
                      <w:rFonts w:ascii="Times New Roman" w:hAnsi="Times New Roman" w:cs="Times New Roman"/>
                      <w:sz w:val="24"/>
                      <w:szCs w:val="24"/>
                    </w:rPr>
                    <w:t>айкаин</w:t>
                  </w:r>
                  <w:proofErr w:type="spellEnd"/>
                  <w:r w:rsidRPr="00B57F41">
                    <w:rPr>
                      <w:rFonts w:ascii="Times New Roman" w:hAnsi="Times New Roman" w:cs="Times New Roman"/>
                      <w:sz w:val="24"/>
                      <w:szCs w:val="24"/>
                    </w:rPr>
                    <w:t>,</w:t>
                  </w: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ул.В.Христенко,21телефон21430(бух)                                                                              21317 (директор, факс)</w:t>
                  </w: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ИИК KZ85070103KSN4504000</w:t>
                  </w: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БИК KKMFKZ2A</w:t>
                  </w: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БИН 980740000572</w:t>
                  </w: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ГУ Комитет Казначейства Министерства Финансов РК</w:t>
                  </w: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r w:rsidRPr="00B57F41">
                    <w:rPr>
                      <w:rFonts w:ascii="Times New Roman" w:hAnsi="Times New Roman" w:cs="Times New Roman"/>
                      <w:sz w:val="24"/>
                      <w:szCs w:val="24"/>
                    </w:rPr>
                    <w:t xml:space="preserve">Директор школы: </w:t>
                  </w:r>
                  <w:proofErr w:type="spellStart"/>
                  <w:r w:rsidRPr="00B57F41">
                    <w:rPr>
                      <w:rFonts w:ascii="Times New Roman" w:hAnsi="Times New Roman" w:cs="Times New Roman"/>
                      <w:sz w:val="24"/>
                      <w:szCs w:val="24"/>
                    </w:rPr>
                    <w:t>___________Сулейменов</w:t>
                  </w:r>
                  <w:proofErr w:type="spellEnd"/>
                  <w:r w:rsidRPr="00B57F41">
                    <w:rPr>
                      <w:rFonts w:ascii="Times New Roman" w:hAnsi="Times New Roman" w:cs="Times New Roman"/>
                      <w:sz w:val="24"/>
                      <w:szCs w:val="24"/>
                    </w:rPr>
                    <w:t xml:space="preserve"> Е.С.</w:t>
                  </w:r>
                </w:p>
                <w:p w:rsidR="00B57F41" w:rsidRPr="00B57F41" w:rsidRDefault="00B57F41" w:rsidP="00066055">
                  <w:pPr>
                    <w:rPr>
                      <w:rFonts w:ascii="Times New Roman" w:hAnsi="Times New Roman" w:cs="Times New Roman"/>
                      <w:sz w:val="24"/>
                      <w:szCs w:val="24"/>
                    </w:rPr>
                  </w:pPr>
                  <w:r w:rsidRPr="00B57F41">
                    <w:rPr>
                      <w:rFonts w:ascii="Times New Roman" w:hAnsi="Times New Roman" w:cs="Times New Roman"/>
                      <w:sz w:val="24"/>
                      <w:szCs w:val="24"/>
                    </w:rPr>
                    <w:t xml:space="preserve">                                  </w:t>
                  </w:r>
                </w:p>
                <w:p w:rsidR="00B57F41" w:rsidRPr="00B57F41" w:rsidRDefault="00B57F41" w:rsidP="00066055">
                  <w:pPr>
                    <w:rPr>
                      <w:rFonts w:ascii="Times New Roman" w:hAnsi="Times New Roman" w:cs="Times New Roman"/>
                      <w:sz w:val="24"/>
                      <w:szCs w:val="24"/>
                    </w:rPr>
                  </w:pPr>
                  <w:r w:rsidRPr="00B57F41">
                    <w:rPr>
                      <w:rFonts w:ascii="Times New Roman" w:hAnsi="Times New Roman" w:cs="Times New Roman"/>
                      <w:sz w:val="24"/>
                      <w:szCs w:val="24"/>
                    </w:rPr>
                    <w:t xml:space="preserve">                                     (подпись)                                                                                  </w:t>
                  </w:r>
                </w:p>
                <w:p w:rsidR="00B57F41" w:rsidRPr="00B57F41" w:rsidRDefault="00B57F41" w:rsidP="00066055">
                  <w:pPr>
                    <w:rPr>
                      <w:rFonts w:ascii="Times New Roman" w:hAnsi="Times New Roman" w:cs="Times New Roman"/>
                      <w:sz w:val="24"/>
                      <w:szCs w:val="24"/>
                    </w:rPr>
                  </w:pPr>
                  <w:r w:rsidRPr="00B57F41">
                    <w:rPr>
                      <w:rFonts w:ascii="Times New Roman" w:hAnsi="Times New Roman" w:cs="Times New Roman"/>
                      <w:sz w:val="24"/>
                      <w:szCs w:val="24"/>
                    </w:rPr>
                    <w:t xml:space="preserve">М.П.                                                                                                                                                                                                                            </w:t>
                  </w:r>
                </w:p>
              </w:tc>
              <w:tc>
                <w:tcPr>
                  <w:tcW w:w="5433" w:type="dxa"/>
                </w:tcPr>
                <w:p w:rsidR="00B57F41" w:rsidRPr="00B57F41" w:rsidRDefault="00B57F41" w:rsidP="00066055">
                  <w:pPr>
                    <w:pStyle w:val="a3"/>
                    <w:jc w:val="left"/>
                    <w:rPr>
                      <w:rFonts w:ascii="Times New Roman" w:hAnsi="Times New Roman"/>
                      <w:b w:val="0"/>
                      <w:caps w:val="0"/>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jc w:val="both"/>
                    <w:rPr>
                      <w:rFonts w:ascii="Times New Roman" w:hAnsi="Times New Roman" w:cs="Times New Roman"/>
                      <w:sz w:val="24"/>
                      <w:szCs w:val="24"/>
                    </w:rPr>
                  </w:pPr>
                </w:p>
                <w:p w:rsidR="00B57F41" w:rsidRPr="00B57F41" w:rsidRDefault="00B57F41" w:rsidP="00066055">
                  <w:pPr>
                    <w:pBdr>
                      <w:bottom w:val="single" w:sz="8" w:space="2" w:color="000000"/>
                    </w:pBdr>
                    <w:snapToGrid w:val="0"/>
                    <w:jc w:val="both"/>
                    <w:rPr>
                      <w:rFonts w:ascii="Times New Roman" w:hAnsi="Times New Roman" w:cs="Times New Roman"/>
                      <w:color w:val="000000"/>
                      <w:sz w:val="24"/>
                      <w:szCs w:val="24"/>
                    </w:rPr>
                  </w:pPr>
                </w:p>
                <w:p w:rsidR="00B57F41" w:rsidRPr="00B57F41" w:rsidRDefault="00B57F41" w:rsidP="00066055">
                  <w:pPr>
                    <w:pBdr>
                      <w:bottom w:val="single" w:sz="8" w:space="2" w:color="000000"/>
                    </w:pBdr>
                    <w:snapToGrid w:val="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   Директор:_________              </w:t>
                  </w:r>
                </w:p>
                <w:p w:rsidR="00B57F41" w:rsidRPr="00B57F41" w:rsidRDefault="00B57F41" w:rsidP="00066055">
                  <w:pPr>
                    <w:pBdr>
                      <w:bottom w:val="single" w:sz="8" w:space="2" w:color="000000"/>
                    </w:pBdr>
                    <w:snapToGrid w:val="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                      </w:t>
                  </w:r>
                </w:p>
                <w:p w:rsidR="00B57F41" w:rsidRPr="00B57F41" w:rsidRDefault="00B57F41" w:rsidP="00066055">
                  <w:pPr>
                    <w:pBdr>
                      <w:bottom w:val="single" w:sz="8" w:space="2" w:color="000000"/>
                    </w:pBdr>
                    <w:snapToGrid w:val="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                     (подпись)</w:t>
                  </w:r>
                </w:p>
                <w:p w:rsidR="00B57F41" w:rsidRPr="00B57F41" w:rsidRDefault="00B57F41" w:rsidP="00066055">
                  <w:pPr>
                    <w:pBdr>
                      <w:bottom w:val="single" w:sz="8" w:space="2" w:color="000000"/>
                    </w:pBdr>
                    <w:tabs>
                      <w:tab w:val="right" w:pos="5217"/>
                    </w:tabs>
                    <w:snapToGrid w:val="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 xml:space="preserve">М.П.           </w:t>
                  </w:r>
                  <w:r w:rsidRPr="00B57F41">
                    <w:rPr>
                      <w:rFonts w:ascii="Times New Roman" w:hAnsi="Times New Roman" w:cs="Times New Roman"/>
                      <w:color w:val="000000"/>
                      <w:sz w:val="24"/>
                      <w:szCs w:val="24"/>
                    </w:rPr>
                    <w:tab/>
                  </w:r>
                </w:p>
              </w:tc>
              <w:tc>
                <w:tcPr>
                  <w:tcW w:w="5433" w:type="dxa"/>
                </w:tcPr>
                <w:p w:rsidR="00B57F41" w:rsidRPr="00B57F41" w:rsidRDefault="00B57F41" w:rsidP="00066055">
                  <w:pPr>
                    <w:rPr>
                      <w:rFonts w:ascii="Times New Roman" w:hAnsi="Times New Roman" w:cs="Times New Roman"/>
                      <w:sz w:val="24"/>
                      <w:szCs w:val="24"/>
                    </w:rPr>
                  </w:pPr>
                </w:p>
              </w:tc>
            </w:tr>
          </w:tbl>
          <w:p w:rsidR="00B57F41" w:rsidRPr="00B57F41" w:rsidRDefault="00B57F41" w:rsidP="00066055">
            <w:pPr>
              <w:rPr>
                <w:rFonts w:ascii="Times New Roman" w:hAnsi="Times New Roman" w:cs="Times New Roman"/>
                <w:sz w:val="24"/>
                <w:szCs w:val="24"/>
              </w:rPr>
            </w:pPr>
          </w:p>
        </w:tc>
        <w:tc>
          <w:tcPr>
            <w:tcW w:w="2500" w:type="pct"/>
            <w:tcMar>
              <w:top w:w="0" w:type="dxa"/>
              <w:left w:w="108" w:type="dxa"/>
              <w:bottom w:w="0" w:type="dxa"/>
              <w:right w:w="108" w:type="dxa"/>
            </w:tcMar>
          </w:tcPr>
          <w:p w:rsidR="00B57F41" w:rsidRPr="00B57F41" w:rsidRDefault="00B57F41" w:rsidP="00066055">
            <w:pPr>
              <w:rPr>
                <w:rFonts w:ascii="Times New Roman" w:hAnsi="Times New Roman" w:cs="Times New Roman"/>
                <w:sz w:val="24"/>
                <w:szCs w:val="24"/>
              </w:rPr>
            </w:pPr>
          </w:p>
        </w:tc>
      </w:tr>
    </w:tbl>
    <w:p w:rsidR="00B57F41" w:rsidRPr="00B57F41" w:rsidRDefault="00B57F41" w:rsidP="00B57F41">
      <w:pPr>
        <w:ind w:left="720"/>
        <w:jc w:val="thaiDistribute"/>
        <w:rPr>
          <w:rFonts w:ascii="Times New Roman" w:hAnsi="Times New Roman" w:cs="Times New Roman"/>
          <w:sz w:val="24"/>
          <w:szCs w:val="24"/>
        </w:rPr>
      </w:pPr>
      <w:r w:rsidRPr="00B57F41">
        <w:rPr>
          <w:rFonts w:ascii="Times New Roman" w:hAnsi="Times New Roman" w:cs="Times New Roman"/>
          <w:color w:val="000000"/>
          <w:sz w:val="24"/>
          <w:szCs w:val="24"/>
        </w:rPr>
        <w:t> </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Дата регистрации в территориальном органе казначейства (для государственных органов и государственных учреждений):</w:t>
      </w:r>
    </w:p>
    <w:p w:rsidR="00B57F41" w:rsidRPr="00B57F41" w:rsidRDefault="00B57F41" w:rsidP="00B57F41">
      <w:pPr>
        <w:ind w:firstLine="400"/>
        <w:jc w:val="both"/>
        <w:rPr>
          <w:rFonts w:ascii="Times New Roman" w:hAnsi="Times New Roman" w:cs="Times New Roman"/>
          <w:color w:val="000000"/>
          <w:sz w:val="24"/>
          <w:szCs w:val="24"/>
        </w:rPr>
      </w:pPr>
      <w:r w:rsidRPr="00B57F41">
        <w:rPr>
          <w:rFonts w:ascii="Times New Roman" w:hAnsi="Times New Roman" w:cs="Times New Roman"/>
          <w:color w:val="000000"/>
          <w:sz w:val="24"/>
          <w:szCs w:val="24"/>
        </w:rPr>
        <w:t>_______________________</w:t>
      </w:r>
    </w:p>
    <w:p w:rsidR="00B57F41" w:rsidRPr="00B57F41" w:rsidRDefault="00B57F41" w:rsidP="00716633">
      <w:pPr>
        <w:ind w:firstLine="400"/>
        <w:jc w:val="both"/>
        <w:rPr>
          <w:rFonts w:ascii="Times New Roman" w:hAnsi="Times New Roman" w:cs="Times New Roman"/>
          <w:b/>
          <w:sz w:val="24"/>
          <w:szCs w:val="24"/>
          <w:u w:val="single"/>
        </w:rPr>
      </w:pPr>
      <w:r w:rsidRPr="00B57F41">
        <w:rPr>
          <w:rFonts w:ascii="Times New Roman" w:hAnsi="Times New Roman" w:cs="Times New Roman"/>
          <w:color w:val="000000"/>
          <w:sz w:val="24"/>
          <w:szCs w:val="24"/>
        </w:rPr>
        <w:t> </w:t>
      </w:r>
    </w:p>
    <w:p w:rsidR="00B57F41" w:rsidRPr="00B57F41" w:rsidRDefault="00B57F41" w:rsidP="00B57F41">
      <w:pPr>
        <w:rPr>
          <w:rFonts w:ascii="Times New Roman" w:hAnsi="Times New Roman" w:cs="Times New Roman"/>
          <w:b/>
          <w:sz w:val="24"/>
          <w:szCs w:val="24"/>
          <w:u w:val="single"/>
        </w:rPr>
      </w:pPr>
    </w:p>
    <w:p w:rsidR="00B57F41" w:rsidRPr="00B57F41" w:rsidRDefault="00B57F41" w:rsidP="000C4060">
      <w:pPr>
        <w:rPr>
          <w:rFonts w:ascii="Times New Roman" w:hAnsi="Times New Roman" w:cs="Times New Roman"/>
          <w:sz w:val="24"/>
          <w:szCs w:val="24"/>
        </w:rPr>
      </w:pPr>
    </w:p>
    <w:sectPr w:rsidR="00B57F41" w:rsidRPr="00B57F41" w:rsidSect="00EF7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205232"/>
    <w:multiLevelType w:val="hybridMultilevel"/>
    <w:tmpl w:val="B716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FB5815"/>
    <w:multiLevelType w:val="hybridMultilevel"/>
    <w:tmpl w:val="89DAE472"/>
    <w:lvl w:ilvl="0" w:tplc="9FBC76C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pStyle w:val="3"/>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134"/>
    <w:rsid w:val="003A4E1D"/>
    <w:rsid w:val="003B0DF2"/>
    <w:rsid w:val="003B16A2"/>
    <w:rsid w:val="003B5D89"/>
    <w:rsid w:val="003B615B"/>
    <w:rsid w:val="003B687C"/>
    <w:rsid w:val="003B7396"/>
    <w:rsid w:val="003C1C9E"/>
    <w:rsid w:val="003C3DC7"/>
    <w:rsid w:val="003C4B6C"/>
    <w:rsid w:val="003D201B"/>
    <w:rsid w:val="003E301E"/>
    <w:rsid w:val="003E371B"/>
    <w:rsid w:val="003E5D9E"/>
    <w:rsid w:val="003E6121"/>
    <w:rsid w:val="003E62B9"/>
    <w:rsid w:val="003E65FD"/>
    <w:rsid w:val="003E72A6"/>
    <w:rsid w:val="003E7E10"/>
    <w:rsid w:val="003F08E1"/>
    <w:rsid w:val="00404F36"/>
    <w:rsid w:val="00414CEA"/>
    <w:rsid w:val="0041586B"/>
    <w:rsid w:val="00415F26"/>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2F85"/>
    <w:rsid w:val="00493C13"/>
    <w:rsid w:val="004956B7"/>
    <w:rsid w:val="00497FF2"/>
    <w:rsid w:val="004A25BF"/>
    <w:rsid w:val="004A7932"/>
    <w:rsid w:val="004B3503"/>
    <w:rsid w:val="004B79C9"/>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3DEA"/>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2A5"/>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6633"/>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B7641"/>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E2D05"/>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57F41"/>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877F9"/>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6B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2E99"/>
    <w:rsid w:val="00EF4B47"/>
    <w:rsid w:val="00EF736D"/>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paragraph" w:styleId="3">
    <w:name w:val="heading 3"/>
    <w:basedOn w:val="a"/>
    <w:next w:val="a"/>
    <w:link w:val="30"/>
    <w:qFormat/>
    <w:rsid w:val="00B57F41"/>
    <w:pPr>
      <w:keepNext/>
      <w:numPr>
        <w:ilvl w:val="2"/>
        <w:numId w:val="1"/>
      </w:numPr>
      <w:suppressAutoHyphens/>
      <w:jc w:val="center"/>
      <w:outlineLvl w:val="2"/>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7F41"/>
    <w:rPr>
      <w:rFonts w:ascii="Times New Roman" w:eastAsia="Times New Roman" w:hAnsi="Times New Roman" w:cs="Times New Roman"/>
      <w:sz w:val="28"/>
      <w:szCs w:val="24"/>
      <w:lang w:eastAsia="ar-SA"/>
    </w:rPr>
  </w:style>
  <w:style w:type="paragraph" w:styleId="a3">
    <w:name w:val="Subtitle"/>
    <w:basedOn w:val="a"/>
    <w:link w:val="a4"/>
    <w:qFormat/>
    <w:rsid w:val="00B57F41"/>
    <w:pPr>
      <w:jc w:val="center"/>
    </w:pPr>
    <w:rPr>
      <w:rFonts w:ascii="Times New Roman CYR" w:eastAsia="Times New Roman" w:hAnsi="Times New Roman CYR" w:cs="Times New Roman"/>
      <w:b/>
      <w:caps/>
    </w:rPr>
  </w:style>
  <w:style w:type="character" w:customStyle="1" w:styleId="a4">
    <w:name w:val="Подзаголовок Знак"/>
    <w:basedOn w:val="a0"/>
    <w:link w:val="a3"/>
    <w:rsid w:val="00B57F41"/>
    <w:rPr>
      <w:rFonts w:ascii="Times New Roman CYR" w:eastAsia="Times New Roman" w:hAnsi="Times New Roman CYR" w:cs="Times New Roman"/>
      <w:b/>
      <w:caps/>
      <w:sz w:val="20"/>
      <w:szCs w:val="20"/>
      <w:lang w:eastAsia="ru-RU"/>
    </w:rPr>
  </w:style>
  <w:style w:type="paragraph" w:styleId="a5">
    <w:name w:val="No Spacing"/>
    <w:uiPriority w:val="1"/>
    <w:qFormat/>
    <w:rsid w:val="00B57F41"/>
    <w:pPr>
      <w:suppressAutoHyphens/>
      <w:spacing w:after="0" w:line="240" w:lineRule="auto"/>
    </w:pPr>
    <w:rPr>
      <w:rFonts w:ascii="Times New Roman" w:eastAsia="Times New Roman" w:hAnsi="Times New Roman" w:cs="Times New Roman"/>
      <w:sz w:val="24"/>
      <w:szCs w:val="24"/>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6967</Words>
  <Characters>39716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cp:lastPrinted>2018-02-28T07:22:00Z</cp:lastPrinted>
  <dcterms:created xsi:type="dcterms:W3CDTF">2017-02-08T10:19:00Z</dcterms:created>
  <dcterms:modified xsi:type="dcterms:W3CDTF">2018-02-28T07:29:00Z</dcterms:modified>
</cp:coreProperties>
</file>